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35" w:rsidRPr="00121806" w:rsidRDefault="007D39D2">
      <w:pPr>
        <w:rPr>
          <w:rFonts w:ascii="Times New Roman" w:hAnsi="Times New Roman" w:cs="Times New Roman"/>
        </w:rPr>
      </w:pPr>
      <w:bookmarkStart w:id="0" w:name="_GoBack"/>
      <w:bookmarkEnd w:id="0"/>
      <w:r w:rsidRPr="00121806">
        <w:rPr>
          <w:rFonts w:ascii="Times New Roman" w:hAnsi="Times New Roman" w:cs="Times New Roman"/>
        </w:rPr>
        <w:t xml:space="preserve">Pork CRC Initiatives </w:t>
      </w:r>
      <w:r w:rsidR="00F4278E" w:rsidRPr="00121806">
        <w:rPr>
          <w:rFonts w:ascii="Times New Roman" w:hAnsi="Times New Roman" w:cs="Times New Roman"/>
        </w:rPr>
        <w:t>APN July 2016</w:t>
      </w:r>
      <w:r w:rsidRPr="00121806">
        <w:rPr>
          <w:rFonts w:ascii="Times New Roman" w:hAnsi="Times New Roman" w:cs="Times New Roman"/>
        </w:rPr>
        <w:t xml:space="preserve"> </w:t>
      </w:r>
    </w:p>
    <w:p w:rsidR="007D39D2" w:rsidRPr="00121806" w:rsidRDefault="007D39D2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By Dr Roger Campbell, Pork CRC CEO</w:t>
      </w:r>
    </w:p>
    <w:p w:rsidR="006C75CB" w:rsidRPr="00121806" w:rsidRDefault="00121806" w:rsidP="00011F46">
      <w:pPr>
        <w:jc w:val="center"/>
        <w:rPr>
          <w:rFonts w:ascii="Times New Roman" w:hAnsi="Times New Roman" w:cs="Times New Roman"/>
          <w:b/>
          <w:u w:val="single"/>
        </w:rPr>
      </w:pPr>
      <w:r w:rsidRPr="00121806">
        <w:rPr>
          <w:rFonts w:ascii="Times New Roman" w:hAnsi="Times New Roman" w:cs="Times New Roman"/>
          <w:b/>
          <w:u w:val="single"/>
        </w:rPr>
        <w:t>AP</w:t>
      </w:r>
      <w:r w:rsidR="006C75CB" w:rsidRPr="00121806">
        <w:rPr>
          <w:rFonts w:ascii="Times New Roman" w:hAnsi="Times New Roman" w:cs="Times New Roman"/>
          <w:b/>
          <w:u w:val="single"/>
        </w:rPr>
        <w:t xml:space="preserve">RIL </w:t>
      </w:r>
      <w:r w:rsidR="00793101" w:rsidRPr="00121806">
        <w:rPr>
          <w:rFonts w:ascii="Times New Roman" w:hAnsi="Times New Roman" w:cs="Times New Roman"/>
          <w:b/>
          <w:u w:val="single"/>
        </w:rPr>
        <w:t>m</w:t>
      </w:r>
      <w:r w:rsidR="006C75CB" w:rsidRPr="00121806">
        <w:rPr>
          <w:rFonts w:ascii="Times New Roman" w:hAnsi="Times New Roman" w:cs="Times New Roman"/>
          <w:b/>
          <w:u w:val="single"/>
        </w:rPr>
        <w:t>embership</w:t>
      </w:r>
      <w:r w:rsidR="00793101" w:rsidRPr="00121806">
        <w:rPr>
          <w:rFonts w:ascii="Times New Roman" w:hAnsi="Times New Roman" w:cs="Times New Roman"/>
          <w:b/>
          <w:u w:val="single"/>
        </w:rPr>
        <w:t xml:space="preserve"> opportunity</w:t>
      </w:r>
    </w:p>
    <w:p w:rsidR="00C3116C" w:rsidRPr="00121806" w:rsidRDefault="00C3116C" w:rsidP="0064134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August 31 is the deadline for signing up as an inaugural member</w:t>
      </w:r>
      <w:r w:rsidRPr="00121806" w:rsidDel="007D39D2">
        <w:rPr>
          <w:rFonts w:ascii="Times New Roman" w:hAnsi="Times New Roman" w:cs="Times New Roman"/>
        </w:rPr>
        <w:t xml:space="preserve"> </w:t>
      </w:r>
      <w:r w:rsidRPr="00121806">
        <w:rPr>
          <w:rFonts w:ascii="Times New Roman" w:hAnsi="Times New Roman" w:cs="Times New Roman"/>
        </w:rPr>
        <w:t xml:space="preserve">of Australasian Pork Research Institute Ltd </w:t>
      </w:r>
      <w:r w:rsidR="0042652B" w:rsidRPr="00121806">
        <w:rPr>
          <w:rFonts w:ascii="Times New Roman" w:hAnsi="Times New Roman" w:cs="Times New Roman"/>
        </w:rPr>
        <w:t xml:space="preserve">(APRIL), </w:t>
      </w:r>
      <w:r w:rsidRPr="00121806">
        <w:rPr>
          <w:rFonts w:ascii="Times New Roman" w:hAnsi="Times New Roman" w:cs="Times New Roman"/>
        </w:rPr>
        <w:t>with the transition from Pork CRC to APRIL progressing very nicely.</w:t>
      </w:r>
    </w:p>
    <w:p w:rsidR="00C3116C" w:rsidRPr="00121806" w:rsidRDefault="00C3116C" w:rsidP="0064134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APRIL is likely to have at least 11 inaugural members and 12 counting APL, but welcomes more.</w:t>
      </w:r>
    </w:p>
    <w:p w:rsidR="00F4278E" w:rsidRPr="00121806" w:rsidRDefault="00F4278E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The </w:t>
      </w:r>
      <w:r w:rsidR="00C3116C" w:rsidRPr="00121806">
        <w:rPr>
          <w:rFonts w:ascii="Times New Roman" w:hAnsi="Times New Roman" w:cs="Times New Roman"/>
        </w:rPr>
        <w:t xml:space="preserve">APRIL </w:t>
      </w:r>
      <w:r w:rsidRPr="00121806">
        <w:rPr>
          <w:rFonts w:ascii="Times New Roman" w:hAnsi="Times New Roman" w:cs="Times New Roman"/>
        </w:rPr>
        <w:t xml:space="preserve">board will be decided at the AGM </w:t>
      </w:r>
      <w:r w:rsidR="00C3116C" w:rsidRPr="00121806">
        <w:rPr>
          <w:rFonts w:ascii="Times New Roman" w:hAnsi="Times New Roman" w:cs="Times New Roman"/>
        </w:rPr>
        <w:t xml:space="preserve">this </w:t>
      </w:r>
      <w:r w:rsidRPr="00121806">
        <w:rPr>
          <w:rFonts w:ascii="Times New Roman" w:hAnsi="Times New Roman" w:cs="Times New Roman"/>
        </w:rPr>
        <w:t>November and the first investment round</w:t>
      </w:r>
      <w:r w:rsidR="00C3116C" w:rsidRPr="00121806">
        <w:rPr>
          <w:rFonts w:ascii="Times New Roman" w:hAnsi="Times New Roman" w:cs="Times New Roman"/>
        </w:rPr>
        <w:t>, which is</w:t>
      </w:r>
      <w:r w:rsidRPr="00121806">
        <w:rPr>
          <w:rFonts w:ascii="Times New Roman" w:hAnsi="Times New Roman" w:cs="Times New Roman"/>
        </w:rPr>
        <w:t xml:space="preserve"> likely </w:t>
      </w:r>
      <w:r w:rsidR="00C3116C" w:rsidRPr="00121806">
        <w:rPr>
          <w:rFonts w:ascii="Times New Roman" w:hAnsi="Times New Roman" w:cs="Times New Roman"/>
        </w:rPr>
        <w:t xml:space="preserve">to be </w:t>
      </w:r>
      <w:r w:rsidRPr="00121806">
        <w:rPr>
          <w:rFonts w:ascii="Times New Roman" w:hAnsi="Times New Roman" w:cs="Times New Roman"/>
        </w:rPr>
        <w:t>in 2018-2109</w:t>
      </w:r>
      <w:r w:rsidR="00C3116C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will be determined by the APRIL board and APRIL’s R&amp;D Advisory Committee.</w:t>
      </w:r>
    </w:p>
    <w:p w:rsidR="00F4278E" w:rsidRPr="00121806" w:rsidRDefault="00F4278E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The </w:t>
      </w:r>
      <w:r w:rsidR="00C3116C" w:rsidRPr="00121806">
        <w:rPr>
          <w:rFonts w:ascii="Times New Roman" w:hAnsi="Times New Roman" w:cs="Times New Roman"/>
        </w:rPr>
        <w:t xml:space="preserve">establishment </w:t>
      </w:r>
      <w:r w:rsidRPr="00121806">
        <w:rPr>
          <w:rFonts w:ascii="Times New Roman" w:hAnsi="Times New Roman" w:cs="Times New Roman"/>
        </w:rPr>
        <w:t>timetable for APRIL is outlined below. Membership responsibilities and advantages are detailed in the prospectus on Pork CRC’s website</w:t>
      </w:r>
      <w:r w:rsidR="0042652B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but the bottom line is membership costs $75,000 per year</w:t>
      </w:r>
      <w:r w:rsidR="00C3116C" w:rsidRPr="00121806">
        <w:rPr>
          <w:rFonts w:ascii="Times New Roman" w:hAnsi="Times New Roman" w:cs="Times New Roman"/>
        </w:rPr>
        <w:t xml:space="preserve">, with </w:t>
      </w:r>
      <w:r w:rsidRPr="00121806">
        <w:rPr>
          <w:rFonts w:ascii="Times New Roman" w:hAnsi="Times New Roman" w:cs="Times New Roman"/>
        </w:rPr>
        <w:t>initial membership for three years and continu</w:t>
      </w:r>
      <w:r w:rsidR="00C3116C" w:rsidRPr="00121806">
        <w:rPr>
          <w:rFonts w:ascii="Times New Roman" w:hAnsi="Times New Roman" w:cs="Times New Roman"/>
        </w:rPr>
        <w:t>ing</w:t>
      </w:r>
      <w:r w:rsidRPr="00121806">
        <w:rPr>
          <w:rFonts w:ascii="Times New Roman" w:hAnsi="Times New Roman" w:cs="Times New Roman"/>
        </w:rPr>
        <w:t xml:space="preserve"> on a three year rolling basis. The first payment</w:t>
      </w:r>
      <w:r w:rsidR="00C3116C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as outlined in the timetable</w:t>
      </w:r>
      <w:r w:rsidR="00C3116C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is August 31</w:t>
      </w:r>
      <w:r w:rsidR="00C3116C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2016</w:t>
      </w:r>
      <w:r w:rsidR="00C3116C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</w:t>
      </w:r>
      <w:r w:rsidR="00C3116C" w:rsidRPr="00121806">
        <w:rPr>
          <w:rFonts w:ascii="Times New Roman" w:hAnsi="Times New Roman" w:cs="Times New Roman"/>
        </w:rPr>
        <w:t>al</w:t>
      </w:r>
      <w:r w:rsidRPr="00121806">
        <w:rPr>
          <w:rFonts w:ascii="Times New Roman" w:hAnsi="Times New Roman" w:cs="Times New Roman"/>
        </w:rPr>
        <w:t xml:space="preserve">though this can be </w:t>
      </w:r>
      <w:r w:rsidR="00C3116C" w:rsidRPr="00121806">
        <w:rPr>
          <w:rFonts w:ascii="Times New Roman" w:hAnsi="Times New Roman" w:cs="Times New Roman"/>
        </w:rPr>
        <w:t xml:space="preserve">adjusted </w:t>
      </w:r>
      <w:r w:rsidRPr="00121806">
        <w:rPr>
          <w:rFonts w:ascii="Times New Roman" w:hAnsi="Times New Roman" w:cs="Times New Roman"/>
        </w:rPr>
        <w:t>on request. The next (second) payment will be in 2020-2021.</w:t>
      </w:r>
    </w:p>
    <w:p w:rsidR="00793101" w:rsidRPr="00121806" w:rsidRDefault="00793101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Members prioritised</w:t>
      </w:r>
    </w:p>
    <w:p w:rsidR="00F4278E" w:rsidRPr="00121806" w:rsidRDefault="00F4278E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Members will have the right to nominate a director and will have a position on the R&amp;D Advisory Committee</w:t>
      </w:r>
      <w:r w:rsidR="00C3116C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which will determine </w:t>
      </w:r>
      <w:r w:rsidR="00405244" w:rsidRPr="00121806">
        <w:rPr>
          <w:rFonts w:ascii="Times New Roman" w:hAnsi="Times New Roman" w:cs="Times New Roman"/>
        </w:rPr>
        <w:t>research and training priorities</w:t>
      </w:r>
      <w:r w:rsidRPr="00121806">
        <w:rPr>
          <w:rFonts w:ascii="Times New Roman" w:hAnsi="Times New Roman" w:cs="Times New Roman"/>
        </w:rPr>
        <w:t xml:space="preserve"> and recommend investment decisions to the </w:t>
      </w:r>
      <w:r w:rsidR="00C3116C" w:rsidRPr="00121806">
        <w:rPr>
          <w:rFonts w:ascii="Times New Roman" w:hAnsi="Times New Roman" w:cs="Times New Roman"/>
        </w:rPr>
        <w:t xml:space="preserve">APRIL </w:t>
      </w:r>
      <w:r w:rsidRPr="00121806">
        <w:rPr>
          <w:rFonts w:ascii="Times New Roman" w:hAnsi="Times New Roman" w:cs="Times New Roman"/>
        </w:rPr>
        <w:t xml:space="preserve">board. Members will have access to all research outcomes, attend all reviews and attend the annual stakeholders meeting and AGM. They will play a major role in the sustainability and success of the Australian pork industry. Members will also be given priority for base funding of facilities, undergraduate and postgraduate training and </w:t>
      </w:r>
      <w:r w:rsidR="00C3116C" w:rsidRPr="00121806">
        <w:rPr>
          <w:rFonts w:ascii="Times New Roman" w:hAnsi="Times New Roman" w:cs="Times New Roman"/>
        </w:rPr>
        <w:t>i</w:t>
      </w:r>
      <w:r w:rsidRPr="00121806">
        <w:rPr>
          <w:rFonts w:ascii="Times New Roman" w:hAnsi="Times New Roman" w:cs="Times New Roman"/>
        </w:rPr>
        <w:t xml:space="preserve">ndustry </w:t>
      </w:r>
      <w:r w:rsidR="00C3116C" w:rsidRPr="00121806">
        <w:rPr>
          <w:rFonts w:ascii="Times New Roman" w:hAnsi="Times New Roman" w:cs="Times New Roman"/>
        </w:rPr>
        <w:t>p</w:t>
      </w:r>
      <w:r w:rsidRPr="00121806">
        <w:rPr>
          <w:rFonts w:ascii="Times New Roman" w:hAnsi="Times New Roman" w:cs="Times New Roman"/>
        </w:rPr>
        <w:t>lacement opportunities through the Industry Placement Program</w:t>
      </w:r>
      <w:r w:rsidR="0042652B" w:rsidRPr="00121806">
        <w:rPr>
          <w:rFonts w:ascii="Times New Roman" w:hAnsi="Times New Roman" w:cs="Times New Roman"/>
        </w:rPr>
        <w:t xml:space="preserve">, </w:t>
      </w:r>
      <w:r w:rsidR="00C3116C" w:rsidRPr="00121806">
        <w:rPr>
          <w:rFonts w:ascii="Times New Roman" w:hAnsi="Times New Roman" w:cs="Times New Roman"/>
        </w:rPr>
        <w:t>a Pork CRC initiative</w:t>
      </w:r>
      <w:r w:rsidR="0042652B" w:rsidRPr="00121806">
        <w:rPr>
          <w:rFonts w:ascii="Times New Roman" w:hAnsi="Times New Roman" w:cs="Times New Roman"/>
        </w:rPr>
        <w:t xml:space="preserve"> which </w:t>
      </w:r>
      <w:r w:rsidR="00C3116C" w:rsidRPr="00121806">
        <w:rPr>
          <w:rFonts w:ascii="Times New Roman" w:hAnsi="Times New Roman" w:cs="Times New Roman"/>
        </w:rPr>
        <w:t>has been a resounding success)</w:t>
      </w:r>
      <w:r w:rsidRPr="00121806">
        <w:rPr>
          <w:rFonts w:ascii="Times New Roman" w:hAnsi="Times New Roman" w:cs="Times New Roman"/>
        </w:rPr>
        <w:t>.</w:t>
      </w:r>
    </w:p>
    <w:p w:rsidR="00793101" w:rsidRPr="00121806" w:rsidRDefault="00793101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Member advantages</w:t>
      </w:r>
    </w:p>
    <w:p w:rsidR="00F4278E" w:rsidRPr="00121806" w:rsidRDefault="00F4278E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I encourage you to </w:t>
      </w:r>
      <w:r w:rsidR="0042652B" w:rsidRPr="00121806">
        <w:rPr>
          <w:rFonts w:ascii="Times New Roman" w:hAnsi="Times New Roman" w:cs="Times New Roman"/>
        </w:rPr>
        <w:t xml:space="preserve">seriously consider APRIL </w:t>
      </w:r>
      <w:r w:rsidRPr="00121806">
        <w:rPr>
          <w:rFonts w:ascii="Times New Roman" w:hAnsi="Times New Roman" w:cs="Times New Roman"/>
        </w:rPr>
        <w:t>membership. You may join as an organisation or as a producer/industry representative group</w:t>
      </w:r>
      <w:r w:rsidR="00C3116C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a consortium of producers or industry participants with </w:t>
      </w:r>
      <w:r w:rsidR="00181925" w:rsidRPr="00121806">
        <w:rPr>
          <w:rFonts w:ascii="Times New Roman" w:hAnsi="Times New Roman" w:cs="Times New Roman"/>
        </w:rPr>
        <w:t>like-minded</w:t>
      </w:r>
      <w:r w:rsidR="0042652B" w:rsidRPr="00121806">
        <w:rPr>
          <w:rFonts w:ascii="Times New Roman" w:hAnsi="Times New Roman" w:cs="Times New Roman"/>
        </w:rPr>
        <w:t xml:space="preserve"> aspirations</w:t>
      </w:r>
      <w:r w:rsidRPr="00121806">
        <w:rPr>
          <w:rFonts w:ascii="Times New Roman" w:hAnsi="Times New Roman" w:cs="Times New Roman"/>
        </w:rPr>
        <w:t xml:space="preserve"> and ideas. The means of becoming a member are endless </w:t>
      </w:r>
      <w:r w:rsidR="00C3116C" w:rsidRPr="00121806">
        <w:rPr>
          <w:rFonts w:ascii="Times New Roman" w:hAnsi="Times New Roman" w:cs="Times New Roman"/>
        </w:rPr>
        <w:t xml:space="preserve">and </w:t>
      </w:r>
      <w:r w:rsidR="0042652B" w:rsidRPr="00121806">
        <w:rPr>
          <w:rFonts w:ascii="Times New Roman" w:hAnsi="Times New Roman" w:cs="Times New Roman"/>
        </w:rPr>
        <w:t xml:space="preserve">the </w:t>
      </w:r>
      <w:r w:rsidRPr="00121806">
        <w:rPr>
          <w:rFonts w:ascii="Times New Roman" w:hAnsi="Times New Roman" w:cs="Times New Roman"/>
        </w:rPr>
        <w:t xml:space="preserve">advantages obvious. </w:t>
      </w:r>
    </w:p>
    <w:p w:rsidR="00F4278E" w:rsidRPr="00121806" w:rsidRDefault="00124FA8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With t</w:t>
      </w:r>
      <w:r w:rsidR="00F4278E" w:rsidRPr="00121806">
        <w:rPr>
          <w:rFonts w:ascii="Times New Roman" w:hAnsi="Times New Roman" w:cs="Times New Roman"/>
        </w:rPr>
        <w:t xml:space="preserve">he </w:t>
      </w:r>
      <w:r w:rsidRPr="00121806">
        <w:rPr>
          <w:rFonts w:ascii="Times New Roman" w:hAnsi="Times New Roman" w:cs="Times New Roman"/>
        </w:rPr>
        <w:t xml:space="preserve">signing </w:t>
      </w:r>
      <w:r w:rsidR="00F4278E" w:rsidRPr="00121806">
        <w:rPr>
          <w:rFonts w:ascii="Times New Roman" w:hAnsi="Times New Roman" w:cs="Times New Roman"/>
        </w:rPr>
        <w:t xml:space="preserve">deadline </w:t>
      </w:r>
      <w:r w:rsidRPr="00121806">
        <w:rPr>
          <w:rFonts w:ascii="Times New Roman" w:hAnsi="Times New Roman" w:cs="Times New Roman"/>
        </w:rPr>
        <w:t>of</w:t>
      </w:r>
      <w:r w:rsidR="00F4278E" w:rsidRPr="00121806">
        <w:rPr>
          <w:rFonts w:ascii="Times New Roman" w:hAnsi="Times New Roman" w:cs="Times New Roman"/>
        </w:rPr>
        <w:t xml:space="preserve"> August 31</w:t>
      </w:r>
      <w:r w:rsidRPr="00121806">
        <w:rPr>
          <w:rFonts w:ascii="Times New Roman" w:hAnsi="Times New Roman" w:cs="Times New Roman"/>
        </w:rPr>
        <w:t>,</w:t>
      </w:r>
      <w:r w:rsidR="00F4278E" w:rsidRPr="00121806">
        <w:rPr>
          <w:rFonts w:ascii="Times New Roman" w:hAnsi="Times New Roman" w:cs="Times New Roman"/>
        </w:rPr>
        <w:t xml:space="preserve"> </w:t>
      </w:r>
      <w:r w:rsidRPr="00121806">
        <w:rPr>
          <w:rFonts w:ascii="Times New Roman" w:hAnsi="Times New Roman" w:cs="Times New Roman"/>
        </w:rPr>
        <w:t>a</w:t>
      </w:r>
      <w:r w:rsidR="00F4278E" w:rsidRPr="00121806">
        <w:rPr>
          <w:rFonts w:ascii="Times New Roman" w:hAnsi="Times New Roman" w:cs="Times New Roman"/>
        </w:rPr>
        <w:t xml:space="preserve"> revised membership agreement will be sent to all p</w:t>
      </w:r>
      <w:r w:rsidR="009202CA" w:rsidRPr="00121806">
        <w:rPr>
          <w:rFonts w:ascii="Times New Roman" w:hAnsi="Times New Roman" w:cs="Times New Roman"/>
        </w:rPr>
        <w:t>otential members before June 30 or in early July.</w:t>
      </w:r>
    </w:p>
    <w:p w:rsidR="00F4278E" w:rsidRPr="00121806" w:rsidRDefault="00F4278E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If you</w:t>
      </w:r>
      <w:r w:rsidR="00124FA8" w:rsidRPr="00121806">
        <w:rPr>
          <w:rFonts w:ascii="Times New Roman" w:hAnsi="Times New Roman" w:cs="Times New Roman"/>
        </w:rPr>
        <w:t>’re</w:t>
      </w:r>
      <w:r w:rsidRPr="00121806">
        <w:rPr>
          <w:rFonts w:ascii="Times New Roman" w:hAnsi="Times New Roman" w:cs="Times New Roman"/>
        </w:rPr>
        <w:t xml:space="preserve"> interested or want more details</w:t>
      </w:r>
      <w:r w:rsidR="00124FA8" w:rsidRPr="00121806">
        <w:rPr>
          <w:rFonts w:ascii="Times New Roman" w:hAnsi="Times New Roman" w:cs="Times New Roman"/>
        </w:rPr>
        <w:t xml:space="preserve">, please </w:t>
      </w:r>
      <w:r w:rsidRPr="00121806">
        <w:rPr>
          <w:rFonts w:ascii="Times New Roman" w:hAnsi="Times New Roman" w:cs="Times New Roman"/>
        </w:rPr>
        <w:t>contact me</w:t>
      </w:r>
      <w:r w:rsidR="00124FA8" w:rsidRPr="00121806">
        <w:rPr>
          <w:rFonts w:ascii="Times New Roman" w:hAnsi="Times New Roman" w:cs="Times New Roman"/>
        </w:rPr>
        <w:t>, Tel 08 8313-7683.</w:t>
      </w:r>
    </w:p>
    <w:p w:rsidR="00F4278E" w:rsidRPr="00121806" w:rsidRDefault="0042652B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APRIL t</w:t>
      </w:r>
      <w:r w:rsidR="00124FA8" w:rsidRPr="00121806">
        <w:rPr>
          <w:rFonts w:ascii="Times New Roman" w:hAnsi="Times New Roman" w:cs="Times New Roman"/>
          <w:b/>
        </w:rPr>
        <w:t xml:space="preserve">imetable </w:t>
      </w:r>
    </w:p>
    <w:p w:rsidR="00F4278E" w:rsidRPr="00121806" w:rsidRDefault="009202CA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-</w:t>
      </w:r>
      <w:r w:rsidR="00124FA8" w:rsidRPr="00121806">
        <w:rPr>
          <w:rFonts w:ascii="Times New Roman" w:hAnsi="Times New Roman" w:cs="Times New Roman"/>
          <w:b/>
        </w:rPr>
        <w:t xml:space="preserve"> </w:t>
      </w:r>
      <w:r w:rsidR="00F4278E" w:rsidRPr="00121806">
        <w:rPr>
          <w:rFonts w:ascii="Times New Roman" w:hAnsi="Times New Roman" w:cs="Times New Roman"/>
          <w:b/>
        </w:rPr>
        <w:t xml:space="preserve">Issue member agreements and application form for comment by June </w:t>
      </w:r>
      <w:r w:rsidR="00124FA8" w:rsidRPr="00121806">
        <w:rPr>
          <w:rFonts w:ascii="Times New Roman" w:hAnsi="Times New Roman" w:cs="Times New Roman"/>
          <w:b/>
        </w:rPr>
        <w:t xml:space="preserve">30, </w:t>
      </w:r>
      <w:r w:rsidR="00F4278E" w:rsidRPr="00121806">
        <w:rPr>
          <w:rFonts w:ascii="Times New Roman" w:hAnsi="Times New Roman" w:cs="Times New Roman"/>
          <w:b/>
        </w:rPr>
        <w:t>2016</w:t>
      </w:r>
    </w:p>
    <w:p w:rsidR="00F4278E" w:rsidRPr="00121806" w:rsidRDefault="009202CA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-</w:t>
      </w:r>
      <w:r w:rsidR="00124FA8" w:rsidRPr="00121806">
        <w:rPr>
          <w:rFonts w:ascii="Times New Roman" w:hAnsi="Times New Roman" w:cs="Times New Roman"/>
          <w:b/>
        </w:rPr>
        <w:t xml:space="preserve"> </w:t>
      </w:r>
      <w:r w:rsidR="00F4278E" w:rsidRPr="00121806">
        <w:rPr>
          <w:rFonts w:ascii="Times New Roman" w:hAnsi="Times New Roman" w:cs="Times New Roman"/>
          <w:b/>
        </w:rPr>
        <w:t>Member agreement</w:t>
      </w:r>
      <w:r w:rsidR="00124FA8" w:rsidRPr="00121806">
        <w:rPr>
          <w:rFonts w:ascii="Times New Roman" w:hAnsi="Times New Roman" w:cs="Times New Roman"/>
          <w:b/>
        </w:rPr>
        <w:t>s</w:t>
      </w:r>
      <w:r w:rsidR="00F4278E" w:rsidRPr="00121806">
        <w:rPr>
          <w:rFonts w:ascii="Times New Roman" w:hAnsi="Times New Roman" w:cs="Times New Roman"/>
          <w:b/>
        </w:rPr>
        <w:t xml:space="preserve"> open for comment until July </w:t>
      </w:r>
      <w:r w:rsidR="00124FA8" w:rsidRPr="00121806">
        <w:rPr>
          <w:rFonts w:ascii="Times New Roman" w:hAnsi="Times New Roman" w:cs="Times New Roman"/>
          <w:b/>
        </w:rPr>
        <w:t xml:space="preserve">28, </w:t>
      </w:r>
      <w:r w:rsidR="00F4278E" w:rsidRPr="00121806">
        <w:rPr>
          <w:rFonts w:ascii="Times New Roman" w:hAnsi="Times New Roman" w:cs="Times New Roman"/>
          <w:b/>
        </w:rPr>
        <w:t>2016</w:t>
      </w:r>
    </w:p>
    <w:p w:rsidR="00F4278E" w:rsidRPr="00121806" w:rsidRDefault="009202CA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-</w:t>
      </w:r>
      <w:r w:rsidR="00124FA8" w:rsidRPr="00121806">
        <w:rPr>
          <w:rFonts w:ascii="Times New Roman" w:hAnsi="Times New Roman" w:cs="Times New Roman"/>
          <w:b/>
        </w:rPr>
        <w:t xml:space="preserve"> </w:t>
      </w:r>
      <w:r w:rsidR="00F4278E" w:rsidRPr="00121806">
        <w:rPr>
          <w:rFonts w:ascii="Times New Roman" w:hAnsi="Times New Roman" w:cs="Times New Roman"/>
          <w:b/>
        </w:rPr>
        <w:t>Signing version of member agreement</w:t>
      </w:r>
      <w:r w:rsidR="00124FA8" w:rsidRPr="00121806">
        <w:rPr>
          <w:rFonts w:ascii="Times New Roman" w:hAnsi="Times New Roman" w:cs="Times New Roman"/>
          <w:b/>
        </w:rPr>
        <w:t>s</w:t>
      </w:r>
      <w:r w:rsidR="00F4278E" w:rsidRPr="00121806">
        <w:rPr>
          <w:rFonts w:ascii="Times New Roman" w:hAnsi="Times New Roman" w:cs="Times New Roman"/>
          <w:b/>
        </w:rPr>
        <w:t>, application form and foundation fee invoice issued 1st week of August (depending on comments received)</w:t>
      </w:r>
    </w:p>
    <w:p w:rsidR="00F4278E" w:rsidRPr="00121806" w:rsidRDefault="009202CA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-</w:t>
      </w:r>
      <w:r w:rsidR="00124FA8" w:rsidRPr="00121806">
        <w:rPr>
          <w:rFonts w:ascii="Times New Roman" w:hAnsi="Times New Roman" w:cs="Times New Roman"/>
          <w:b/>
        </w:rPr>
        <w:t xml:space="preserve"> </w:t>
      </w:r>
      <w:r w:rsidR="00F4278E" w:rsidRPr="00121806">
        <w:rPr>
          <w:rFonts w:ascii="Times New Roman" w:hAnsi="Times New Roman" w:cs="Times New Roman"/>
          <w:b/>
        </w:rPr>
        <w:t xml:space="preserve">Member agreements signed by August </w:t>
      </w:r>
      <w:r w:rsidR="00124FA8" w:rsidRPr="00121806">
        <w:rPr>
          <w:rFonts w:ascii="Times New Roman" w:hAnsi="Times New Roman" w:cs="Times New Roman"/>
          <w:b/>
        </w:rPr>
        <w:t xml:space="preserve">31, </w:t>
      </w:r>
      <w:r w:rsidR="00F4278E" w:rsidRPr="00121806">
        <w:rPr>
          <w:rFonts w:ascii="Times New Roman" w:hAnsi="Times New Roman" w:cs="Times New Roman"/>
          <w:b/>
        </w:rPr>
        <w:t xml:space="preserve">2016 and foundation fee paid unless alternative payment arrangement agreed with APRIL by August </w:t>
      </w:r>
      <w:r w:rsidR="00124FA8" w:rsidRPr="00121806">
        <w:rPr>
          <w:rFonts w:ascii="Times New Roman" w:hAnsi="Times New Roman" w:cs="Times New Roman"/>
          <w:b/>
        </w:rPr>
        <w:t xml:space="preserve">31, </w:t>
      </w:r>
      <w:r w:rsidR="00F4278E" w:rsidRPr="00121806">
        <w:rPr>
          <w:rFonts w:ascii="Times New Roman" w:hAnsi="Times New Roman" w:cs="Times New Roman"/>
          <w:b/>
        </w:rPr>
        <w:t>2016</w:t>
      </w:r>
    </w:p>
    <w:p w:rsidR="00F4278E" w:rsidRPr="00121806" w:rsidRDefault="009202CA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-</w:t>
      </w:r>
      <w:r w:rsidR="00124FA8" w:rsidRPr="00121806">
        <w:rPr>
          <w:rFonts w:ascii="Times New Roman" w:hAnsi="Times New Roman" w:cs="Times New Roman"/>
          <w:b/>
        </w:rPr>
        <w:t xml:space="preserve"> </w:t>
      </w:r>
      <w:r w:rsidR="00F4278E" w:rsidRPr="00121806">
        <w:rPr>
          <w:rFonts w:ascii="Times New Roman" w:hAnsi="Times New Roman" w:cs="Times New Roman"/>
          <w:b/>
        </w:rPr>
        <w:t>Pork CRC adopt</w:t>
      </w:r>
      <w:r w:rsidR="00124FA8" w:rsidRPr="00121806">
        <w:rPr>
          <w:rFonts w:ascii="Times New Roman" w:hAnsi="Times New Roman" w:cs="Times New Roman"/>
          <w:b/>
        </w:rPr>
        <w:t>s</w:t>
      </w:r>
      <w:r w:rsidR="00F4278E" w:rsidRPr="00121806">
        <w:rPr>
          <w:rFonts w:ascii="Times New Roman" w:hAnsi="Times New Roman" w:cs="Times New Roman"/>
          <w:b/>
        </w:rPr>
        <w:t xml:space="preserve"> new APRIL</w:t>
      </w:r>
      <w:r w:rsidR="0042652B" w:rsidRPr="00121806">
        <w:rPr>
          <w:rFonts w:ascii="Times New Roman" w:hAnsi="Times New Roman" w:cs="Times New Roman"/>
          <w:b/>
        </w:rPr>
        <w:t xml:space="preserve"> constitution and APRIL admits f</w:t>
      </w:r>
      <w:r w:rsidR="00F4278E" w:rsidRPr="00121806">
        <w:rPr>
          <w:rFonts w:ascii="Times New Roman" w:hAnsi="Times New Roman" w:cs="Times New Roman"/>
          <w:b/>
        </w:rPr>
        <w:t xml:space="preserve">oundation members on September </w:t>
      </w:r>
      <w:r w:rsidR="00124FA8" w:rsidRPr="00121806">
        <w:rPr>
          <w:rFonts w:ascii="Times New Roman" w:hAnsi="Times New Roman" w:cs="Times New Roman"/>
          <w:b/>
        </w:rPr>
        <w:t xml:space="preserve">30, </w:t>
      </w:r>
      <w:r w:rsidR="00F4278E" w:rsidRPr="00121806">
        <w:rPr>
          <w:rFonts w:ascii="Times New Roman" w:hAnsi="Times New Roman" w:cs="Times New Roman"/>
          <w:b/>
        </w:rPr>
        <w:t>2016 at joint board meeting</w:t>
      </w:r>
    </w:p>
    <w:p w:rsidR="00F4278E" w:rsidRPr="00121806" w:rsidRDefault="009202CA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-</w:t>
      </w:r>
      <w:r w:rsidR="00124FA8" w:rsidRPr="00121806">
        <w:rPr>
          <w:rFonts w:ascii="Times New Roman" w:hAnsi="Times New Roman" w:cs="Times New Roman"/>
          <w:b/>
        </w:rPr>
        <w:t xml:space="preserve"> </w:t>
      </w:r>
      <w:r w:rsidR="00F4278E" w:rsidRPr="00121806">
        <w:rPr>
          <w:rFonts w:ascii="Times New Roman" w:hAnsi="Times New Roman" w:cs="Times New Roman"/>
          <w:b/>
        </w:rPr>
        <w:t>Strategic planning meeting held with members early October</w:t>
      </w:r>
    </w:p>
    <w:p w:rsidR="00F4278E" w:rsidRPr="00121806" w:rsidRDefault="009202CA" w:rsidP="00F4278E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lastRenderedPageBreak/>
        <w:t>-</w:t>
      </w:r>
      <w:r w:rsidR="00124FA8" w:rsidRPr="00121806">
        <w:rPr>
          <w:rFonts w:ascii="Times New Roman" w:hAnsi="Times New Roman" w:cs="Times New Roman"/>
          <w:b/>
        </w:rPr>
        <w:t xml:space="preserve"> </w:t>
      </w:r>
      <w:r w:rsidR="00F4278E" w:rsidRPr="00121806">
        <w:rPr>
          <w:rFonts w:ascii="Times New Roman" w:hAnsi="Times New Roman" w:cs="Times New Roman"/>
          <w:b/>
        </w:rPr>
        <w:t>New board appointed at AGM November</w:t>
      </w:r>
      <w:r w:rsidR="00124FA8" w:rsidRPr="00121806">
        <w:rPr>
          <w:rFonts w:ascii="Times New Roman" w:hAnsi="Times New Roman" w:cs="Times New Roman"/>
          <w:b/>
        </w:rPr>
        <w:t xml:space="preserve"> 23, 2016</w:t>
      </w:r>
    </w:p>
    <w:p w:rsidR="00124FA8" w:rsidRPr="00121806" w:rsidRDefault="00181925" w:rsidP="003B43F7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Final</w:t>
      </w:r>
      <w:r w:rsidR="00124FA8" w:rsidRPr="00121806">
        <w:rPr>
          <w:rFonts w:ascii="Times New Roman" w:hAnsi="Times New Roman" w:cs="Times New Roman"/>
          <w:b/>
        </w:rPr>
        <w:t xml:space="preserve"> reports</w:t>
      </w:r>
    </w:p>
    <w:p w:rsidR="00F4278E" w:rsidRPr="00121806" w:rsidRDefault="00F4278E" w:rsidP="003B43F7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We have received final reports on Projects 2C</w:t>
      </w:r>
      <w:r w:rsidR="00124FA8" w:rsidRPr="00121806">
        <w:rPr>
          <w:rFonts w:ascii="Times New Roman" w:hAnsi="Times New Roman" w:cs="Times New Roman"/>
        </w:rPr>
        <w:t>-</w:t>
      </w:r>
      <w:r w:rsidRPr="00121806">
        <w:rPr>
          <w:rFonts w:ascii="Times New Roman" w:hAnsi="Times New Roman" w:cs="Times New Roman"/>
        </w:rPr>
        <w:t>115 (</w:t>
      </w:r>
      <w:r w:rsidR="00124FA8" w:rsidRPr="00121806">
        <w:rPr>
          <w:rFonts w:ascii="Times New Roman" w:hAnsi="Times New Roman" w:cs="Times New Roman"/>
        </w:rPr>
        <w:t>‘</w:t>
      </w:r>
      <w:r w:rsidR="003B43F7" w:rsidRPr="00121806">
        <w:rPr>
          <w:rFonts w:ascii="Times New Roman" w:hAnsi="Times New Roman" w:cs="Times New Roman"/>
        </w:rPr>
        <w:t>Establishing the underlying causes of pleurisy to enable the development of effective prevention and treatment measures</w:t>
      </w:r>
      <w:r w:rsidR="00124FA8" w:rsidRPr="00121806">
        <w:rPr>
          <w:rFonts w:ascii="Times New Roman" w:hAnsi="Times New Roman" w:cs="Times New Roman"/>
        </w:rPr>
        <w:t>’</w:t>
      </w:r>
      <w:r w:rsidRPr="00121806">
        <w:rPr>
          <w:rFonts w:ascii="Times New Roman" w:hAnsi="Times New Roman" w:cs="Times New Roman"/>
        </w:rPr>
        <w:t>) and 4C</w:t>
      </w:r>
      <w:r w:rsidR="00124FA8" w:rsidRPr="00121806">
        <w:rPr>
          <w:rFonts w:ascii="Times New Roman" w:hAnsi="Times New Roman" w:cs="Times New Roman"/>
        </w:rPr>
        <w:t>-</w:t>
      </w:r>
      <w:r w:rsidRPr="00121806">
        <w:rPr>
          <w:rFonts w:ascii="Times New Roman" w:hAnsi="Times New Roman" w:cs="Times New Roman"/>
        </w:rPr>
        <w:t>117 (</w:t>
      </w:r>
      <w:r w:rsidR="00124FA8" w:rsidRPr="00121806">
        <w:rPr>
          <w:rFonts w:ascii="Times New Roman" w:hAnsi="Times New Roman" w:cs="Times New Roman"/>
        </w:rPr>
        <w:t>‘</w:t>
      </w:r>
      <w:r w:rsidR="003B43F7" w:rsidRPr="00121806">
        <w:rPr>
          <w:rFonts w:ascii="Times New Roman" w:hAnsi="Times New Roman" w:cs="Times New Roman"/>
        </w:rPr>
        <w:t>Environmental impacts and resource use from Australian pork production assessed using life-cycle assessment</w:t>
      </w:r>
      <w:r w:rsidR="00124FA8" w:rsidRPr="00121806">
        <w:rPr>
          <w:rFonts w:ascii="Times New Roman" w:hAnsi="Times New Roman" w:cs="Times New Roman"/>
        </w:rPr>
        <w:t>’</w:t>
      </w:r>
      <w:r w:rsidRPr="00121806">
        <w:rPr>
          <w:rFonts w:ascii="Times New Roman" w:hAnsi="Times New Roman" w:cs="Times New Roman"/>
        </w:rPr>
        <w:t>).</w:t>
      </w:r>
    </w:p>
    <w:p w:rsidR="00FA5171" w:rsidRPr="00121806" w:rsidRDefault="0089442E" w:rsidP="003B43F7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Pleurisy p</w:t>
      </w:r>
      <w:r w:rsidR="00FA5171" w:rsidRPr="00121806">
        <w:rPr>
          <w:rFonts w:ascii="Times New Roman" w:hAnsi="Times New Roman" w:cs="Times New Roman"/>
          <w:b/>
        </w:rPr>
        <w:t xml:space="preserve">roject </w:t>
      </w:r>
    </w:p>
    <w:p w:rsidR="00124FA8" w:rsidRPr="00121806" w:rsidRDefault="00124FA8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Although t</w:t>
      </w:r>
      <w:r w:rsidR="00F4278E" w:rsidRPr="00121806">
        <w:rPr>
          <w:rFonts w:ascii="Times New Roman" w:hAnsi="Times New Roman" w:cs="Times New Roman"/>
        </w:rPr>
        <w:t>he pleurisy project was conducted in Queensland</w:t>
      </w:r>
      <w:r w:rsidR="00E04803" w:rsidRPr="00121806">
        <w:rPr>
          <w:rFonts w:ascii="Times New Roman" w:hAnsi="Times New Roman" w:cs="Times New Roman"/>
        </w:rPr>
        <w:t xml:space="preserve"> to identity pathogens </w:t>
      </w:r>
      <w:r w:rsidRPr="00121806">
        <w:rPr>
          <w:rFonts w:ascii="Times New Roman" w:hAnsi="Times New Roman" w:cs="Times New Roman"/>
        </w:rPr>
        <w:t xml:space="preserve">likely to contribute </w:t>
      </w:r>
      <w:r w:rsidR="00E04803" w:rsidRPr="00121806">
        <w:rPr>
          <w:rFonts w:ascii="Times New Roman" w:hAnsi="Times New Roman" w:cs="Times New Roman"/>
        </w:rPr>
        <w:t>to respiratory disease in the state</w:t>
      </w:r>
      <w:r w:rsidRPr="00121806">
        <w:rPr>
          <w:rFonts w:ascii="Times New Roman" w:hAnsi="Times New Roman" w:cs="Times New Roman"/>
        </w:rPr>
        <w:t>,</w:t>
      </w:r>
      <w:r w:rsidR="00E04803" w:rsidRPr="00121806">
        <w:rPr>
          <w:rFonts w:ascii="Times New Roman" w:hAnsi="Times New Roman" w:cs="Times New Roman"/>
        </w:rPr>
        <w:t xml:space="preserve"> </w:t>
      </w:r>
      <w:r w:rsidR="00F4278E" w:rsidRPr="00121806">
        <w:rPr>
          <w:rFonts w:ascii="Times New Roman" w:hAnsi="Times New Roman" w:cs="Times New Roman"/>
        </w:rPr>
        <w:t xml:space="preserve">the results are probably applicable across </w:t>
      </w:r>
      <w:r w:rsidR="00E04803" w:rsidRPr="00121806">
        <w:rPr>
          <w:rFonts w:ascii="Times New Roman" w:hAnsi="Times New Roman" w:cs="Times New Roman"/>
        </w:rPr>
        <w:t>Australia</w:t>
      </w:r>
      <w:r w:rsidR="00F4278E" w:rsidRPr="00121806">
        <w:rPr>
          <w:rFonts w:ascii="Times New Roman" w:hAnsi="Times New Roman" w:cs="Times New Roman"/>
        </w:rPr>
        <w:t xml:space="preserve">. </w:t>
      </w:r>
    </w:p>
    <w:p w:rsidR="00F4278E" w:rsidRPr="00121806" w:rsidRDefault="00124FA8" w:rsidP="00F4278E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All </w:t>
      </w:r>
      <w:r w:rsidR="00F4278E" w:rsidRPr="00121806">
        <w:rPr>
          <w:rFonts w:ascii="Times New Roman" w:hAnsi="Times New Roman" w:cs="Times New Roman"/>
        </w:rPr>
        <w:t xml:space="preserve">46 farms involved were coded so </w:t>
      </w:r>
      <w:r w:rsidRPr="00121806">
        <w:rPr>
          <w:rFonts w:ascii="Times New Roman" w:hAnsi="Times New Roman" w:cs="Times New Roman"/>
        </w:rPr>
        <w:t xml:space="preserve">Pork CRC </w:t>
      </w:r>
      <w:r w:rsidR="00F4278E" w:rsidRPr="00121806">
        <w:rPr>
          <w:rFonts w:ascii="Times New Roman" w:hAnsi="Times New Roman" w:cs="Times New Roman"/>
        </w:rPr>
        <w:t xml:space="preserve">and the researchers have no idea who was involved. The </w:t>
      </w:r>
      <w:r w:rsidR="00F32E6B" w:rsidRPr="00121806">
        <w:rPr>
          <w:rFonts w:ascii="Times New Roman" w:hAnsi="Times New Roman" w:cs="Times New Roman"/>
        </w:rPr>
        <w:t>pleurisy score on the batch of pigs (lungs) tested</w:t>
      </w:r>
      <w:r w:rsidR="009202CA" w:rsidRPr="00121806">
        <w:rPr>
          <w:rFonts w:ascii="Times New Roman" w:hAnsi="Times New Roman" w:cs="Times New Roman"/>
        </w:rPr>
        <w:t xml:space="preserve"> across farms</w:t>
      </w:r>
      <w:r w:rsidR="00F4278E" w:rsidRPr="00121806">
        <w:rPr>
          <w:rFonts w:ascii="Times New Roman" w:hAnsi="Times New Roman" w:cs="Times New Roman"/>
        </w:rPr>
        <w:t xml:space="preserve"> ranged from 1.5% to 65%</w:t>
      </w:r>
      <w:r w:rsidR="00F92171" w:rsidRPr="00121806">
        <w:rPr>
          <w:rFonts w:ascii="Times New Roman" w:hAnsi="Times New Roman" w:cs="Times New Roman"/>
        </w:rPr>
        <w:t>.</w:t>
      </w:r>
    </w:p>
    <w:p w:rsidR="00793101" w:rsidRPr="00121806" w:rsidRDefault="00793101" w:rsidP="00F32E6B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Respiratory pathogens</w:t>
      </w:r>
    </w:p>
    <w:p w:rsidR="00F32E6B" w:rsidRPr="00121806" w:rsidRDefault="00F32E6B" w:rsidP="00F32E6B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A large list of respiratory pathogens</w:t>
      </w:r>
      <w:r w:rsidR="00405244" w:rsidRPr="00121806">
        <w:rPr>
          <w:rFonts w:ascii="Times New Roman" w:hAnsi="Times New Roman" w:cs="Times New Roman"/>
        </w:rPr>
        <w:t xml:space="preserve"> </w:t>
      </w:r>
      <w:r w:rsidR="00124FA8" w:rsidRPr="00121806">
        <w:rPr>
          <w:rFonts w:ascii="Times New Roman" w:hAnsi="Times New Roman" w:cs="Times New Roman"/>
        </w:rPr>
        <w:t xml:space="preserve">was </w:t>
      </w:r>
      <w:r w:rsidRPr="00121806">
        <w:rPr>
          <w:rFonts w:ascii="Times New Roman" w:hAnsi="Times New Roman" w:cs="Times New Roman"/>
        </w:rPr>
        <w:t>found in the lungs</w:t>
      </w:r>
      <w:r w:rsidR="00124FA8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with the most prevalent being M</w:t>
      </w:r>
      <w:r w:rsidR="00124FA8" w:rsidRPr="00121806">
        <w:rPr>
          <w:rFonts w:ascii="Times New Roman" w:hAnsi="Times New Roman" w:cs="Times New Roman"/>
        </w:rPr>
        <w:t>ycoplasma</w:t>
      </w:r>
      <w:r w:rsidRPr="00121806">
        <w:rPr>
          <w:rFonts w:ascii="Times New Roman" w:hAnsi="Times New Roman" w:cs="Times New Roman"/>
        </w:rPr>
        <w:t xml:space="preserve"> hyopneumoniae and Streptococcus suis, found on 34 and 38 farms respectively. PCV2 was found in high concentration in samples from 29 farms. </w:t>
      </w:r>
      <w:r w:rsidR="0089442E" w:rsidRPr="00121806">
        <w:rPr>
          <w:rFonts w:ascii="Times New Roman" w:hAnsi="Times New Roman" w:cs="Times New Roman"/>
        </w:rPr>
        <w:t>O</w:t>
      </w:r>
      <w:r w:rsidRPr="00121806">
        <w:rPr>
          <w:rFonts w:ascii="Times New Roman" w:hAnsi="Times New Roman" w:cs="Times New Roman"/>
        </w:rPr>
        <w:t>ther pathogens found were Pasteurella multocida (24 farms), Actinobacillus species (29 farms), Actinobacillus pleuropneumoniae (7 farms), M. hyorhinis (4 farms), M. flocculare (9 farms), S</w:t>
      </w:r>
      <w:r w:rsidR="0089442E" w:rsidRPr="00121806">
        <w:rPr>
          <w:rFonts w:ascii="Times New Roman" w:hAnsi="Times New Roman" w:cs="Times New Roman"/>
        </w:rPr>
        <w:t>.</w:t>
      </w:r>
      <w:r w:rsidRPr="00121806">
        <w:rPr>
          <w:rFonts w:ascii="Times New Roman" w:hAnsi="Times New Roman" w:cs="Times New Roman"/>
        </w:rPr>
        <w:t xml:space="preserve"> porcinus (1 farm), S. minor (1 farm), Haemophilus parasuis (1 farm) and Bisgaard Taxon 10 (1 farm). Most farms had more than one species of bacteria.</w:t>
      </w:r>
    </w:p>
    <w:p w:rsidR="00B44904" w:rsidRPr="00121806" w:rsidRDefault="00B44904" w:rsidP="00F32E6B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Plating up</w:t>
      </w:r>
    </w:p>
    <w:p w:rsidR="00F32E6B" w:rsidRPr="00121806" w:rsidRDefault="00F32E6B" w:rsidP="00F32E6B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When considerin</w:t>
      </w:r>
      <w:r w:rsidR="00124FA8" w:rsidRPr="00121806">
        <w:rPr>
          <w:rFonts w:ascii="Times New Roman" w:hAnsi="Times New Roman" w:cs="Times New Roman"/>
        </w:rPr>
        <w:t>g</w:t>
      </w:r>
      <w:r w:rsidRPr="00121806">
        <w:rPr>
          <w:rFonts w:ascii="Times New Roman" w:hAnsi="Times New Roman" w:cs="Times New Roman"/>
        </w:rPr>
        <w:t xml:space="preserve"> </w:t>
      </w:r>
      <w:r w:rsidR="0089442E" w:rsidRPr="00121806">
        <w:rPr>
          <w:rFonts w:ascii="Times New Roman" w:hAnsi="Times New Roman" w:cs="Times New Roman"/>
        </w:rPr>
        <w:t xml:space="preserve">bacteria </w:t>
      </w:r>
      <w:r w:rsidRPr="00121806">
        <w:rPr>
          <w:rFonts w:ascii="Times New Roman" w:hAnsi="Times New Roman" w:cs="Times New Roman"/>
        </w:rPr>
        <w:t>level</w:t>
      </w:r>
      <w:r w:rsidR="0089442E" w:rsidRPr="00121806">
        <w:rPr>
          <w:rFonts w:ascii="Times New Roman" w:hAnsi="Times New Roman" w:cs="Times New Roman"/>
        </w:rPr>
        <w:t>s</w:t>
      </w:r>
      <w:r w:rsidRPr="00121806">
        <w:rPr>
          <w:rFonts w:ascii="Times New Roman" w:hAnsi="Times New Roman" w:cs="Times New Roman"/>
        </w:rPr>
        <w:t xml:space="preserve"> in the affected lungs, which was determined by plate score, most bacteria were </w:t>
      </w:r>
      <w:r w:rsidR="0089442E" w:rsidRPr="00121806">
        <w:rPr>
          <w:rFonts w:ascii="Times New Roman" w:hAnsi="Times New Roman" w:cs="Times New Roman"/>
        </w:rPr>
        <w:t>present</w:t>
      </w:r>
      <w:r w:rsidRPr="00121806">
        <w:rPr>
          <w:rFonts w:ascii="Times New Roman" w:hAnsi="Times New Roman" w:cs="Times New Roman"/>
        </w:rPr>
        <w:t xml:space="preserve"> in low numbers. However, some species, such as S. suis, P. multocida and A. pleuropneumoniae, were in high numbers, indicating they were potentially the </w:t>
      </w:r>
      <w:r w:rsidR="00124FA8" w:rsidRPr="00121806">
        <w:rPr>
          <w:rFonts w:ascii="Times New Roman" w:hAnsi="Times New Roman" w:cs="Times New Roman"/>
        </w:rPr>
        <w:t xml:space="preserve">pleurisy </w:t>
      </w:r>
      <w:r w:rsidRPr="00121806">
        <w:rPr>
          <w:rFonts w:ascii="Times New Roman" w:hAnsi="Times New Roman" w:cs="Times New Roman"/>
        </w:rPr>
        <w:t>causative agents.</w:t>
      </w:r>
    </w:p>
    <w:p w:rsidR="00F32E6B" w:rsidRPr="00121806" w:rsidRDefault="00F32E6B" w:rsidP="00F32E6B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Estimation of the univariable odds ratio showed the crude risk of a positive result for M. hyopneumoniae was higher for pigs coming from batches with a batch pleurisy score greater than </w:t>
      </w:r>
      <w:r w:rsidR="00124FA8" w:rsidRPr="00121806">
        <w:rPr>
          <w:rFonts w:ascii="Times New Roman" w:hAnsi="Times New Roman" w:cs="Times New Roman"/>
        </w:rPr>
        <w:t>10%,</w:t>
      </w:r>
      <w:r w:rsidRPr="00121806">
        <w:rPr>
          <w:rFonts w:ascii="Times New Roman" w:hAnsi="Times New Roman" w:cs="Times New Roman"/>
        </w:rPr>
        <w:t xml:space="preserve"> compared to those from batches with pleurisy scores less than </w:t>
      </w:r>
      <w:r w:rsidR="00124FA8" w:rsidRPr="00121806">
        <w:rPr>
          <w:rFonts w:ascii="Times New Roman" w:hAnsi="Times New Roman" w:cs="Times New Roman"/>
        </w:rPr>
        <w:t>10%</w:t>
      </w:r>
      <w:r w:rsidRPr="00121806">
        <w:rPr>
          <w:rFonts w:ascii="Times New Roman" w:hAnsi="Times New Roman" w:cs="Times New Roman"/>
        </w:rPr>
        <w:t>.</w:t>
      </w:r>
    </w:p>
    <w:p w:rsidR="00BB2607" w:rsidRPr="00121806" w:rsidRDefault="00BB2607" w:rsidP="00BB2607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The high incidence of M. hyopneumoniae and PCV2 found in lungs is concerning</w:t>
      </w:r>
      <w:r w:rsidR="00124FA8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as there are vaccines for both organisms and the results suggest vaccination procedures for both should be revisited/reviewed.</w:t>
      </w:r>
    </w:p>
    <w:p w:rsidR="00215D33" w:rsidRPr="00121806" w:rsidRDefault="00215D33" w:rsidP="00BB2607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S</w:t>
      </w:r>
      <w:r w:rsidR="00FB6600" w:rsidRPr="00121806">
        <w:rPr>
          <w:rFonts w:ascii="Times New Roman" w:hAnsi="Times New Roman" w:cs="Times New Roman"/>
        </w:rPr>
        <w:t>.</w:t>
      </w:r>
      <w:r w:rsidRPr="00121806">
        <w:rPr>
          <w:rFonts w:ascii="Times New Roman" w:hAnsi="Times New Roman" w:cs="Times New Roman"/>
        </w:rPr>
        <w:t xml:space="preserve"> suis was also found in 82% of lungs and </w:t>
      </w:r>
      <w:r w:rsidR="00FB6600" w:rsidRPr="00121806">
        <w:rPr>
          <w:rFonts w:ascii="Times New Roman" w:hAnsi="Times New Roman" w:cs="Times New Roman"/>
        </w:rPr>
        <w:t xml:space="preserve">while </w:t>
      </w:r>
      <w:r w:rsidRPr="00121806">
        <w:rPr>
          <w:rFonts w:ascii="Times New Roman" w:hAnsi="Times New Roman" w:cs="Times New Roman"/>
        </w:rPr>
        <w:t>it is widely regarded as a commensal in the upper respiratory tract</w:t>
      </w:r>
      <w:r w:rsidR="00FB6600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the fact that it was the only bacteria found in the lungs of pigs from a farm with 38.5% pleurisy</w:t>
      </w:r>
      <w:r w:rsidR="0089442E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suggests it warrants further consideration</w:t>
      </w:r>
      <w:r w:rsidR="00FB6600" w:rsidRPr="00121806">
        <w:rPr>
          <w:rFonts w:ascii="Times New Roman" w:hAnsi="Times New Roman" w:cs="Times New Roman"/>
        </w:rPr>
        <w:t>, including for</w:t>
      </w:r>
      <w:r w:rsidRPr="00121806">
        <w:rPr>
          <w:rFonts w:ascii="Times New Roman" w:hAnsi="Times New Roman" w:cs="Times New Roman"/>
        </w:rPr>
        <w:t xml:space="preserve"> </w:t>
      </w:r>
      <w:r w:rsidR="00FB6600" w:rsidRPr="00121806">
        <w:rPr>
          <w:rFonts w:ascii="Times New Roman" w:hAnsi="Times New Roman" w:cs="Times New Roman"/>
        </w:rPr>
        <w:t xml:space="preserve">control </w:t>
      </w:r>
      <w:r w:rsidRPr="00121806">
        <w:rPr>
          <w:rFonts w:ascii="Times New Roman" w:hAnsi="Times New Roman" w:cs="Times New Roman"/>
        </w:rPr>
        <w:t>strategies</w:t>
      </w:r>
      <w:r w:rsidR="00FB6600" w:rsidRPr="00121806">
        <w:rPr>
          <w:rFonts w:ascii="Times New Roman" w:hAnsi="Times New Roman" w:cs="Times New Roman"/>
        </w:rPr>
        <w:t>.</w:t>
      </w:r>
      <w:r w:rsidRPr="00121806">
        <w:rPr>
          <w:rFonts w:ascii="Times New Roman" w:hAnsi="Times New Roman" w:cs="Times New Roman"/>
        </w:rPr>
        <w:t xml:space="preserve"> </w:t>
      </w:r>
    </w:p>
    <w:p w:rsidR="00B44904" w:rsidRPr="00121806" w:rsidRDefault="00B44904" w:rsidP="00BB2607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Sensitive results</w:t>
      </w:r>
    </w:p>
    <w:p w:rsidR="00BB2607" w:rsidRPr="00121806" w:rsidRDefault="00BB2607" w:rsidP="00BB2607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S</w:t>
      </w:r>
      <w:r w:rsidR="00FB6600" w:rsidRPr="00121806">
        <w:rPr>
          <w:rFonts w:ascii="Times New Roman" w:hAnsi="Times New Roman" w:cs="Times New Roman"/>
        </w:rPr>
        <w:t>.</w:t>
      </w:r>
      <w:r w:rsidRPr="00121806">
        <w:rPr>
          <w:rFonts w:ascii="Times New Roman" w:hAnsi="Times New Roman" w:cs="Times New Roman"/>
        </w:rPr>
        <w:t xml:space="preserve"> suis was used as an indicator organism for antibiotic resistance across the 46 farm</w:t>
      </w:r>
      <w:r w:rsidR="00B44904" w:rsidRPr="00121806">
        <w:rPr>
          <w:rFonts w:ascii="Times New Roman" w:hAnsi="Times New Roman" w:cs="Times New Roman"/>
        </w:rPr>
        <w:t>s</w:t>
      </w:r>
      <w:r w:rsidR="00FB6600" w:rsidRPr="00121806">
        <w:rPr>
          <w:rFonts w:ascii="Times New Roman" w:hAnsi="Times New Roman" w:cs="Times New Roman"/>
        </w:rPr>
        <w:t xml:space="preserve">, with </w:t>
      </w:r>
      <w:r w:rsidR="00181925" w:rsidRPr="00121806">
        <w:rPr>
          <w:rFonts w:ascii="Times New Roman" w:hAnsi="Times New Roman" w:cs="Times New Roman"/>
        </w:rPr>
        <w:t>the results</w:t>
      </w:r>
      <w:r w:rsidR="00215D33" w:rsidRPr="00121806">
        <w:rPr>
          <w:rFonts w:ascii="Times New Roman" w:hAnsi="Times New Roman" w:cs="Times New Roman"/>
        </w:rPr>
        <w:t xml:space="preserve"> </w:t>
      </w:r>
      <w:r w:rsidR="00FB6600" w:rsidRPr="00121806">
        <w:rPr>
          <w:rFonts w:ascii="Times New Roman" w:hAnsi="Times New Roman" w:cs="Times New Roman"/>
        </w:rPr>
        <w:t xml:space="preserve">showing </w:t>
      </w:r>
      <w:r w:rsidR="00215D33" w:rsidRPr="00121806">
        <w:rPr>
          <w:rFonts w:ascii="Times New Roman" w:hAnsi="Times New Roman" w:cs="Times New Roman"/>
        </w:rPr>
        <w:t>that all isolates were sensitive to ceftiofur and all were resistant to tilmicosin and tulathromycin. However</w:t>
      </w:r>
      <w:r w:rsidR="00FB6600" w:rsidRPr="00121806">
        <w:rPr>
          <w:rFonts w:ascii="Times New Roman" w:hAnsi="Times New Roman" w:cs="Times New Roman"/>
        </w:rPr>
        <w:t>,</w:t>
      </w:r>
      <w:r w:rsidR="00215D33" w:rsidRPr="00121806">
        <w:rPr>
          <w:rFonts w:ascii="Times New Roman" w:hAnsi="Times New Roman" w:cs="Times New Roman"/>
        </w:rPr>
        <w:t xml:space="preserve"> individual farms showed resistance to four of the five antimicrobials tested.</w:t>
      </w:r>
    </w:p>
    <w:p w:rsidR="00FB6600" w:rsidRPr="00121806" w:rsidRDefault="007F20D8" w:rsidP="00011F46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The report has been sent to veterinarians and is available </w:t>
      </w:r>
      <w:r w:rsidR="00FB6600" w:rsidRPr="00121806">
        <w:rPr>
          <w:rFonts w:ascii="Times New Roman" w:hAnsi="Times New Roman" w:cs="Times New Roman"/>
        </w:rPr>
        <w:t xml:space="preserve">under the Research/Program 2 tab on </w:t>
      </w:r>
      <w:r w:rsidRPr="00121806">
        <w:rPr>
          <w:rFonts w:ascii="Times New Roman" w:hAnsi="Times New Roman" w:cs="Times New Roman"/>
        </w:rPr>
        <w:t>Pork CRC</w:t>
      </w:r>
      <w:r w:rsidR="00FB6600" w:rsidRPr="00121806">
        <w:rPr>
          <w:rFonts w:ascii="Times New Roman" w:hAnsi="Times New Roman" w:cs="Times New Roman"/>
        </w:rPr>
        <w:t>’s</w:t>
      </w:r>
      <w:r w:rsidRPr="00121806">
        <w:rPr>
          <w:rFonts w:ascii="Times New Roman" w:hAnsi="Times New Roman" w:cs="Times New Roman"/>
        </w:rPr>
        <w:t xml:space="preserve"> website</w:t>
      </w:r>
      <w:r w:rsidR="00FB6600" w:rsidRPr="00121806">
        <w:rPr>
          <w:rFonts w:ascii="Times New Roman" w:hAnsi="Times New Roman" w:cs="Times New Roman"/>
        </w:rPr>
        <w:t xml:space="preserve"> at </w:t>
      </w:r>
      <w:hyperlink r:id="rId5" w:history="1">
        <w:r w:rsidR="00FB6600" w:rsidRPr="00121806">
          <w:rPr>
            <w:rStyle w:val="Hyperlink"/>
            <w:rFonts w:ascii="Times New Roman" w:hAnsi="Times New Roman" w:cs="Times New Roman"/>
          </w:rPr>
          <w:t>www.porkcrc.com.au</w:t>
        </w:r>
      </w:hyperlink>
    </w:p>
    <w:p w:rsidR="007F20D8" w:rsidRPr="00121806" w:rsidRDefault="007F20D8" w:rsidP="00BB2607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I think </w:t>
      </w:r>
      <w:r w:rsidR="00FB6600" w:rsidRPr="00121806">
        <w:rPr>
          <w:rFonts w:ascii="Times New Roman" w:hAnsi="Times New Roman" w:cs="Times New Roman"/>
        </w:rPr>
        <w:t>the results a</w:t>
      </w:r>
      <w:r w:rsidRPr="00121806">
        <w:rPr>
          <w:rFonts w:ascii="Times New Roman" w:hAnsi="Times New Roman" w:cs="Times New Roman"/>
        </w:rPr>
        <w:t>re most valuable to the farms involved</w:t>
      </w:r>
      <w:r w:rsidR="0099427B" w:rsidRPr="00121806">
        <w:rPr>
          <w:rFonts w:ascii="Times New Roman" w:hAnsi="Times New Roman" w:cs="Times New Roman"/>
        </w:rPr>
        <w:t xml:space="preserve"> </w:t>
      </w:r>
      <w:r w:rsidRPr="00121806">
        <w:rPr>
          <w:rFonts w:ascii="Times New Roman" w:hAnsi="Times New Roman" w:cs="Times New Roman"/>
        </w:rPr>
        <w:t>and their veterinarians</w:t>
      </w:r>
      <w:r w:rsidR="00FB6600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as they all differ</w:t>
      </w:r>
      <w:r w:rsidR="00405244" w:rsidRPr="00121806">
        <w:rPr>
          <w:rFonts w:ascii="Times New Roman" w:hAnsi="Times New Roman" w:cs="Times New Roman"/>
        </w:rPr>
        <w:t xml:space="preserve"> in the pathogens found in the lungs and in antimicrobial resistance.</w:t>
      </w:r>
      <w:r w:rsidRPr="00121806">
        <w:rPr>
          <w:rFonts w:ascii="Times New Roman" w:hAnsi="Times New Roman" w:cs="Times New Roman"/>
        </w:rPr>
        <w:t xml:space="preserve"> </w:t>
      </w:r>
      <w:r w:rsidR="00405244" w:rsidRPr="00121806">
        <w:rPr>
          <w:rFonts w:ascii="Times New Roman" w:hAnsi="Times New Roman" w:cs="Times New Roman"/>
        </w:rPr>
        <w:t>The differences probably</w:t>
      </w:r>
      <w:r w:rsidRPr="00121806">
        <w:rPr>
          <w:rFonts w:ascii="Times New Roman" w:hAnsi="Times New Roman" w:cs="Times New Roman"/>
        </w:rPr>
        <w:t xml:space="preserve"> reflect differences in housing</w:t>
      </w:r>
      <w:r w:rsidR="00B44904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vaccination procedures and antibiotic use. Ask your vet</w:t>
      </w:r>
      <w:r w:rsidR="0089442E" w:rsidRPr="00121806">
        <w:rPr>
          <w:rFonts w:ascii="Times New Roman" w:hAnsi="Times New Roman" w:cs="Times New Roman"/>
        </w:rPr>
        <w:t>erinarian if he or she</w:t>
      </w:r>
      <w:r w:rsidRPr="00121806">
        <w:rPr>
          <w:rFonts w:ascii="Times New Roman" w:hAnsi="Times New Roman" w:cs="Times New Roman"/>
        </w:rPr>
        <w:t xml:space="preserve"> </w:t>
      </w:r>
      <w:r w:rsidRPr="00121806">
        <w:rPr>
          <w:rFonts w:ascii="Times New Roman" w:hAnsi="Times New Roman" w:cs="Times New Roman"/>
        </w:rPr>
        <w:lastRenderedPageBreak/>
        <w:t xml:space="preserve">can access your herd code number from the abattoir involved and </w:t>
      </w:r>
      <w:r w:rsidR="00B44904" w:rsidRPr="00121806">
        <w:rPr>
          <w:rFonts w:ascii="Times New Roman" w:hAnsi="Times New Roman" w:cs="Times New Roman"/>
        </w:rPr>
        <w:t xml:space="preserve">then </w:t>
      </w:r>
      <w:r w:rsidRPr="00121806">
        <w:rPr>
          <w:rFonts w:ascii="Times New Roman" w:hAnsi="Times New Roman" w:cs="Times New Roman"/>
        </w:rPr>
        <w:t>discuss your results relative to the others in the study.</w:t>
      </w:r>
    </w:p>
    <w:p w:rsidR="00B44904" w:rsidRPr="00121806" w:rsidRDefault="00B44904" w:rsidP="00BB2607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Big thanks</w:t>
      </w:r>
    </w:p>
    <w:p w:rsidR="007F20D8" w:rsidRPr="00121806" w:rsidRDefault="007F20D8" w:rsidP="00BB2607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I thank the abattoir involved, the veterinarians and the research team</w:t>
      </w:r>
      <w:r w:rsidR="00B44904" w:rsidRPr="00121806">
        <w:rPr>
          <w:rFonts w:ascii="Times New Roman" w:hAnsi="Times New Roman" w:cs="Times New Roman"/>
        </w:rPr>
        <w:t>, ably</w:t>
      </w:r>
      <w:r w:rsidRPr="00121806">
        <w:rPr>
          <w:rFonts w:ascii="Times New Roman" w:hAnsi="Times New Roman" w:cs="Times New Roman"/>
        </w:rPr>
        <w:t xml:space="preserve"> led by</w:t>
      </w:r>
      <w:r w:rsidR="00121806" w:rsidRPr="00121806">
        <w:rPr>
          <w:rFonts w:ascii="Times New Roman" w:hAnsi="Times New Roman" w:cs="Times New Roman"/>
        </w:rPr>
        <w:t xml:space="preserve"> Dr Conny Turni and Dr Peter McK</w:t>
      </w:r>
      <w:r w:rsidRPr="00121806">
        <w:rPr>
          <w:rFonts w:ascii="Times New Roman" w:hAnsi="Times New Roman" w:cs="Times New Roman"/>
        </w:rPr>
        <w:t>enzie. I also thank all the producers whose pigs were assessed</w:t>
      </w:r>
      <w:r w:rsidR="00FB6600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as the outcomes </w:t>
      </w:r>
      <w:r w:rsidR="00FB6600" w:rsidRPr="00121806">
        <w:rPr>
          <w:rFonts w:ascii="Times New Roman" w:hAnsi="Times New Roman" w:cs="Times New Roman"/>
        </w:rPr>
        <w:t>should</w:t>
      </w:r>
      <w:r w:rsidRPr="00121806">
        <w:rPr>
          <w:rFonts w:ascii="Times New Roman" w:hAnsi="Times New Roman" w:cs="Times New Roman"/>
        </w:rPr>
        <w:t xml:space="preserve"> help improve the performance of all businesses</w:t>
      </w:r>
      <w:r w:rsidR="0099427B" w:rsidRPr="00121806">
        <w:rPr>
          <w:rFonts w:ascii="Times New Roman" w:hAnsi="Times New Roman" w:cs="Times New Roman"/>
        </w:rPr>
        <w:t xml:space="preserve"> involved</w:t>
      </w:r>
      <w:r w:rsidRPr="00121806">
        <w:rPr>
          <w:rFonts w:ascii="Times New Roman" w:hAnsi="Times New Roman" w:cs="Times New Roman"/>
        </w:rPr>
        <w:t xml:space="preserve"> and the industry in general.</w:t>
      </w:r>
    </w:p>
    <w:p w:rsidR="0099427B" w:rsidRPr="00121806" w:rsidRDefault="00FB6600" w:rsidP="00BB2607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For</w:t>
      </w:r>
      <w:r w:rsidR="0099427B" w:rsidRPr="00121806">
        <w:rPr>
          <w:rFonts w:ascii="Times New Roman" w:hAnsi="Times New Roman" w:cs="Times New Roman"/>
        </w:rPr>
        <w:t xml:space="preserve"> further information on the outcomes and their implications</w:t>
      </w:r>
      <w:r w:rsidRPr="00121806">
        <w:rPr>
          <w:rFonts w:ascii="Times New Roman" w:hAnsi="Times New Roman" w:cs="Times New Roman"/>
        </w:rPr>
        <w:t>,</w:t>
      </w:r>
      <w:r w:rsidR="0099427B" w:rsidRPr="00121806">
        <w:rPr>
          <w:rFonts w:ascii="Times New Roman" w:hAnsi="Times New Roman" w:cs="Times New Roman"/>
        </w:rPr>
        <w:t xml:space="preserve"> </w:t>
      </w:r>
      <w:r w:rsidRPr="00121806">
        <w:rPr>
          <w:rFonts w:ascii="Times New Roman" w:hAnsi="Times New Roman" w:cs="Times New Roman"/>
        </w:rPr>
        <w:t xml:space="preserve">email </w:t>
      </w:r>
      <w:r w:rsidR="0099427B" w:rsidRPr="00121806">
        <w:rPr>
          <w:rFonts w:ascii="Times New Roman" w:hAnsi="Times New Roman" w:cs="Times New Roman"/>
        </w:rPr>
        <w:t>Conny (</w:t>
      </w:r>
      <w:r w:rsidR="009202CA" w:rsidRPr="00121806">
        <w:rPr>
          <w:rFonts w:ascii="Times New Roman" w:hAnsi="Times New Roman" w:cs="Times New Roman"/>
        </w:rPr>
        <w:t>c.turni1@uq.edu.au)</w:t>
      </w:r>
    </w:p>
    <w:p w:rsidR="0099427B" w:rsidRPr="00121806" w:rsidRDefault="0089442E" w:rsidP="00BB2607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Emissions p</w:t>
      </w:r>
      <w:r w:rsidR="0099427B" w:rsidRPr="00121806">
        <w:rPr>
          <w:rFonts w:ascii="Times New Roman" w:hAnsi="Times New Roman" w:cs="Times New Roman"/>
          <w:b/>
        </w:rPr>
        <w:t xml:space="preserve">roject </w:t>
      </w:r>
    </w:p>
    <w:p w:rsidR="009202CA" w:rsidRPr="00121806" w:rsidRDefault="009202CA" w:rsidP="00BB2607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Carbon emissions 38% lower in Eco shelters and 88% of variability in systems with common effluent management systems is related to Herd Feed Conversion.</w:t>
      </w:r>
    </w:p>
    <w:p w:rsidR="0099427B" w:rsidRPr="00121806" w:rsidRDefault="0067478C" w:rsidP="0099427B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M</w:t>
      </w:r>
      <w:r w:rsidR="0099427B" w:rsidRPr="00121806">
        <w:rPr>
          <w:rFonts w:ascii="Times New Roman" w:hAnsi="Times New Roman" w:cs="Times New Roman"/>
        </w:rPr>
        <w:t>anaged by Stephen Wiedemann</w:t>
      </w:r>
      <w:r w:rsidRPr="00121806">
        <w:rPr>
          <w:rFonts w:ascii="Times New Roman" w:hAnsi="Times New Roman" w:cs="Times New Roman"/>
        </w:rPr>
        <w:t>,</w:t>
      </w:r>
      <w:r w:rsidR="0099427B" w:rsidRPr="00121806">
        <w:rPr>
          <w:rFonts w:ascii="Times New Roman" w:hAnsi="Times New Roman" w:cs="Times New Roman"/>
        </w:rPr>
        <w:t xml:space="preserve"> </w:t>
      </w:r>
      <w:r w:rsidR="00642443" w:rsidRPr="00121806">
        <w:rPr>
          <w:rFonts w:ascii="Times New Roman" w:hAnsi="Times New Roman" w:cs="Times New Roman"/>
        </w:rPr>
        <w:t xml:space="preserve">while he was </w:t>
      </w:r>
      <w:r w:rsidR="0099427B" w:rsidRPr="00121806">
        <w:rPr>
          <w:rFonts w:ascii="Times New Roman" w:hAnsi="Times New Roman" w:cs="Times New Roman"/>
        </w:rPr>
        <w:t xml:space="preserve">with FSA </w:t>
      </w:r>
      <w:r w:rsidRPr="00121806">
        <w:rPr>
          <w:rFonts w:ascii="Times New Roman" w:hAnsi="Times New Roman" w:cs="Times New Roman"/>
        </w:rPr>
        <w:t>Consulting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</w:t>
      </w:r>
      <w:r w:rsidR="00642443" w:rsidRPr="00121806">
        <w:rPr>
          <w:rFonts w:ascii="Times New Roman" w:hAnsi="Times New Roman" w:cs="Times New Roman"/>
        </w:rPr>
        <w:t>t</w:t>
      </w:r>
      <w:r w:rsidRPr="00121806">
        <w:rPr>
          <w:rFonts w:ascii="Times New Roman" w:hAnsi="Times New Roman" w:cs="Times New Roman"/>
        </w:rPr>
        <w:t xml:space="preserve">his project </w:t>
      </w:r>
      <w:r w:rsidR="0099427B" w:rsidRPr="00121806">
        <w:rPr>
          <w:rFonts w:ascii="Times New Roman" w:hAnsi="Times New Roman" w:cs="Times New Roman"/>
        </w:rPr>
        <w:t xml:space="preserve">is the first study </w:t>
      </w:r>
      <w:r w:rsidR="00642443" w:rsidRPr="00121806">
        <w:rPr>
          <w:rFonts w:ascii="Times New Roman" w:hAnsi="Times New Roman" w:cs="Times New Roman"/>
        </w:rPr>
        <w:t xml:space="preserve">to </w:t>
      </w:r>
      <w:r w:rsidR="0099427B" w:rsidRPr="00121806">
        <w:rPr>
          <w:rFonts w:ascii="Times New Roman" w:hAnsi="Times New Roman" w:cs="Times New Roman"/>
        </w:rPr>
        <w:t xml:space="preserve">benchmark greenhouse gas emissions from Australian pork across the full production system. This included emissions from feed production, housing, manure management and meat processing. </w:t>
      </w:r>
    </w:p>
    <w:p w:rsidR="001017CA" w:rsidRPr="00121806" w:rsidRDefault="001017CA" w:rsidP="0099427B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The project involved 14 </w:t>
      </w:r>
      <w:r w:rsidR="009202CA" w:rsidRPr="00121806">
        <w:rPr>
          <w:rFonts w:ascii="Times New Roman" w:hAnsi="Times New Roman" w:cs="Times New Roman"/>
        </w:rPr>
        <w:t>units</w:t>
      </w:r>
      <w:r w:rsidRPr="00121806">
        <w:rPr>
          <w:rFonts w:ascii="Times New Roman" w:hAnsi="Times New Roman" w:cs="Times New Roman"/>
        </w:rPr>
        <w:t xml:space="preserve"> across different states –</w:t>
      </w:r>
      <w:r w:rsidR="00642443" w:rsidRPr="00121806">
        <w:rPr>
          <w:rFonts w:ascii="Times New Roman" w:hAnsi="Times New Roman" w:cs="Times New Roman"/>
        </w:rPr>
        <w:t xml:space="preserve"> </w:t>
      </w:r>
      <w:r w:rsidRPr="00121806">
        <w:rPr>
          <w:rFonts w:ascii="Times New Roman" w:hAnsi="Times New Roman" w:cs="Times New Roman"/>
        </w:rPr>
        <w:t>all were monitored over at least 12 months and provided all the data necessary for the project –</w:t>
      </w:r>
      <w:r w:rsidR="00642443" w:rsidRPr="00121806">
        <w:rPr>
          <w:rFonts w:ascii="Times New Roman" w:hAnsi="Times New Roman" w:cs="Times New Roman"/>
        </w:rPr>
        <w:t xml:space="preserve"> for </w:t>
      </w:r>
      <w:r w:rsidRPr="00121806">
        <w:rPr>
          <w:rFonts w:ascii="Times New Roman" w:hAnsi="Times New Roman" w:cs="Times New Roman"/>
        </w:rPr>
        <w:t>this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Pork CRC is most grateful.</w:t>
      </w:r>
    </w:p>
    <w:p w:rsidR="0099427B" w:rsidRPr="00121806" w:rsidRDefault="0099427B" w:rsidP="0099427B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Average emissions to the farmgate were 3.6 kg CO2-e / kg live weight pork and 6.36 +/- 1.03 kg CO2-e / kg wholesale (processed) pork. The lowest modelled emissions were from Queensland pork production (1.5 kg CO2-e /kg LW)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which is similar to Queensland chicken meat production (1.3 kg CO2-e / kg LW).</w:t>
      </w:r>
    </w:p>
    <w:p w:rsidR="00B44904" w:rsidRPr="00121806" w:rsidRDefault="00B44904" w:rsidP="00A27A66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Emissions down</w:t>
      </w:r>
    </w:p>
    <w:p w:rsidR="0099427B" w:rsidRPr="00121806" w:rsidRDefault="0099427B" w:rsidP="00A27A66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Interestingly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</w:t>
      </w:r>
      <w:r w:rsidR="00A27A66" w:rsidRPr="00121806">
        <w:rPr>
          <w:rFonts w:ascii="Times New Roman" w:hAnsi="Times New Roman" w:cs="Times New Roman"/>
        </w:rPr>
        <w:t>d</w:t>
      </w:r>
      <w:r w:rsidRPr="00121806">
        <w:rPr>
          <w:rFonts w:ascii="Times New Roman" w:hAnsi="Times New Roman" w:cs="Times New Roman"/>
        </w:rPr>
        <w:t>eep litter housing resulted in a 38% reduction in GHG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compared to conventional</w:t>
      </w:r>
      <w:r w:rsidR="00A27A66" w:rsidRPr="00121806">
        <w:rPr>
          <w:rFonts w:ascii="Times New Roman" w:hAnsi="Times New Roman" w:cs="Times New Roman"/>
        </w:rPr>
        <w:t xml:space="preserve"> housing and </w:t>
      </w:r>
      <w:r w:rsidR="00642443" w:rsidRPr="00121806">
        <w:rPr>
          <w:rFonts w:ascii="Times New Roman" w:hAnsi="Times New Roman" w:cs="Times New Roman"/>
        </w:rPr>
        <w:t xml:space="preserve">biogas </w:t>
      </w:r>
      <w:r w:rsidR="00A27A66" w:rsidRPr="00121806">
        <w:rPr>
          <w:rFonts w:ascii="Times New Roman" w:hAnsi="Times New Roman" w:cs="Times New Roman"/>
        </w:rPr>
        <w:t xml:space="preserve">capture with heat and power generation resulted in a 31-64% reduction in GHG </w:t>
      </w:r>
      <w:r w:rsidR="00405244" w:rsidRPr="00121806">
        <w:rPr>
          <w:rFonts w:ascii="Times New Roman" w:hAnsi="Times New Roman" w:cs="Times New Roman"/>
        </w:rPr>
        <w:t xml:space="preserve">emissions </w:t>
      </w:r>
      <w:r w:rsidR="00A27A66" w:rsidRPr="00121806">
        <w:rPr>
          <w:rFonts w:ascii="Times New Roman" w:hAnsi="Times New Roman" w:cs="Times New Roman"/>
        </w:rPr>
        <w:t>from conventional housing.</w:t>
      </w:r>
    </w:p>
    <w:p w:rsidR="00F50E22" w:rsidRPr="00121806" w:rsidRDefault="00F50E22" w:rsidP="00A27A66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Outdoor production (in WA) also resulted in considerably reduced GHG emissions.</w:t>
      </w:r>
    </w:p>
    <w:p w:rsidR="00A27A66" w:rsidRPr="00121806" w:rsidRDefault="00642443" w:rsidP="00A27A66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M</w:t>
      </w:r>
      <w:r w:rsidR="00A27A66" w:rsidRPr="00121806">
        <w:rPr>
          <w:rFonts w:ascii="Times New Roman" w:hAnsi="Times New Roman" w:cs="Times New Roman"/>
        </w:rPr>
        <w:t>ore interesting was the finding that for similar manure management systems 88% of the variability in GHG could be predicted from differences in herd feed conversion</w:t>
      </w:r>
      <w:r w:rsidRPr="00121806">
        <w:rPr>
          <w:rFonts w:ascii="Times New Roman" w:hAnsi="Times New Roman" w:cs="Times New Roman"/>
        </w:rPr>
        <w:t>,</w:t>
      </w:r>
      <w:r w:rsidR="00A27A66" w:rsidRPr="00121806">
        <w:rPr>
          <w:rFonts w:ascii="Times New Roman" w:hAnsi="Times New Roman" w:cs="Times New Roman"/>
        </w:rPr>
        <w:t xml:space="preserve"> making it the most important production related indicator of GHG emissions.</w:t>
      </w:r>
    </w:p>
    <w:p w:rsidR="001017CA" w:rsidRPr="00121806" w:rsidRDefault="001017CA" w:rsidP="00A27A66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>Across the farms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HFC ranged from 2.4 to 3.3 on a liveweight basis (3.2 to </w:t>
      </w:r>
      <w:r w:rsidR="00FB128A" w:rsidRPr="00121806">
        <w:rPr>
          <w:rFonts w:ascii="Times New Roman" w:hAnsi="Times New Roman" w:cs="Times New Roman"/>
        </w:rPr>
        <w:t>4.3 on a carcass weight basis) and feed wastage ranged from 5.5</w:t>
      </w:r>
      <w:r w:rsidR="006C75CB" w:rsidRPr="00121806">
        <w:rPr>
          <w:rFonts w:ascii="Times New Roman" w:hAnsi="Times New Roman" w:cs="Times New Roman"/>
        </w:rPr>
        <w:t>%</w:t>
      </w:r>
      <w:r w:rsidR="00FB128A" w:rsidRPr="00121806">
        <w:rPr>
          <w:rFonts w:ascii="Times New Roman" w:hAnsi="Times New Roman" w:cs="Times New Roman"/>
        </w:rPr>
        <w:t xml:space="preserve"> to 7.5% of total feed used. These values represented between 15.2 and 20.4 kg of feed lost per 100 kg of liveweight produced.</w:t>
      </w:r>
      <w:r w:rsidR="006C75CB" w:rsidRPr="00121806">
        <w:rPr>
          <w:rFonts w:ascii="Times New Roman" w:hAnsi="Times New Roman" w:cs="Times New Roman"/>
        </w:rPr>
        <w:t xml:space="preserve"> Individual units within farms had HFC values approaching 3.8 on a liveweight basis.</w:t>
      </w:r>
    </w:p>
    <w:p w:rsidR="00B44904" w:rsidRPr="00121806" w:rsidRDefault="00B44904" w:rsidP="00A27A66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HFC harp</w:t>
      </w:r>
    </w:p>
    <w:p w:rsidR="00FB128A" w:rsidRPr="00121806" w:rsidRDefault="00FB128A" w:rsidP="00A27A66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t xml:space="preserve">We keep harping on </w:t>
      </w:r>
      <w:r w:rsidR="00642443" w:rsidRPr="00121806">
        <w:rPr>
          <w:rFonts w:ascii="Times New Roman" w:hAnsi="Times New Roman" w:cs="Times New Roman"/>
        </w:rPr>
        <w:t xml:space="preserve">about </w:t>
      </w:r>
      <w:r w:rsidRPr="00121806">
        <w:rPr>
          <w:rFonts w:ascii="Times New Roman" w:hAnsi="Times New Roman" w:cs="Times New Roman"/>
        </w:rPr>
        <w:t>HFC as a driver of profitability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but these results show that it also influences carbon emissions from pork production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so a double whammy and clearly more needs to be done to reduce feed waste and improve HFC. </w:t>
      </w:r>
      <w:r w:rsidR="00405244" w:rsidRPr="00121806">
        <w:rPr>
          <w:rFonts w:ascii="Times New Roman" w:hAnsi="Times New Roman" w:cs="Times New Roman"/>
        </w:rPr>
        <w:t>B</w:t>
      </w:r>
      <w:r w:rsidRPr="00121806">
        <w:rPr>
          <w:rFonts w:ascii="Times New Roman" w:hAnsi="Times New Roman" w:cs="Times New Roman"/>
        </w:rPr>
        <w:t xml:space="preserve">ased on these results and those from </w:t>
      </w:r>
      <w:r w:rsidR="00642443" w:rsidRPr="00121806">
        <w:rPr>
          <w:rFonts w:ascii="Times New Roman" w:hAnsi="Times New Roman" w:cs="Times New Roman"/>
        </w:rPr>
        <w:t xml:space="preserve">Pork CRC’s </w:t>
      </w:r>
      <w:r w:rsidRPr="00121806">
        <w:rPr>
          <w:rFonts w:ascii="Times New Roman" w:hAnsi="Times New Roman" w:cs="Times New Roman"/>
        </w:rPr>
        <w:t>benchmarking project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some </w:t>
      </w:r>
      <w:r w:rsidR="00642443" w:rsidRPr="00121806">
        <w:rPr>
          <w:rFonts w:ascii="Times New Roman" w:hAnsi="Times New Roman" w:cs="Times New Roman"/>
        </w:rPr>
        <w:t xml:space="preserve">producers </w:t>
      </w:r>
      <w:r w:rsidRPr="00121806">
        <w:rPr>
          <w:rFonts w:ascii="Times New Roman" w:hAnsi="Times New Roman" w:cs="Times New Roman"/>
        </w:rPr>
        <w:t>have it under control and others have some way to go. Like reproduction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I think it best if we learn from one another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so we will concentrate on this KPI at our annual meeting this year.</w:t>
      </w:r>
    </w:p>
    <w:p w:rsidR="00B44904" w:rsidRPr="00121806" w:rsidRDefault="00B44904" w:rsidP="00642443">
      <w:pPr>
        <w:rPr>
          <w:rFonts w:ascii="Times New Roman" w:hAnsi="Times New Roman" w:cs="Times New Roman"/>
          <w:b/>
        </w:rPr>
      </w:pPr>
      <w:r w:rsidRPr="00121806">
        <w:rPr>
          <w:rFonts w:ascii="Times New Roman" w:hAnsi="Times New Roman" w:cs="Times New Roman"/>
          <w:b/>
        </w:rPr>
        <w:t>Informative report</w:t>
      </w:r>
    </w:p>
    <w:p w:rsidR="00642443" w:rsidRPr="00121806" w:rsidRDefault="00FB128A" w:rsidP="00642443">
      <w:pPr>
        <w:rPr>
          <w:rFonts w:ascii="Times New Roman" w:hAnsi="Times New Roman" w:cs="Times New Roman"/>
        </w:rPr>
      </w:pPr>
      <w:r w:rsidRPr="00121806">
        <w:rPr>
          <w:rFonts w:ascii="Times New Roman" w:hAnsi="Times New Roman" w:cs="Times New Roman"/>
        </w:rPr>
        <w:lastRenderedPageBreak/>
        <w:t xml:space="preserve">The report </w:t>
      </w:r>
      <w:r w:rsidR="00181925" w:rsidRPr="00121806">
        <w:rPr>
          <w:rFonts w:ascii="Times New Roman" w:hAnsi="Times New Roman" w:cs="Times New Roman"/>
        </w:rPr>
        <w:t xml:space="preserve">of Project 4C-117 </w:t>
      </w:r>
      <w:r w:rsidRPr="00121806">
        <w:rPr>
          <w:rFonts w:ascii="Times New Roman" w:hAnsi="Times New Roman" w:cs="Times New Roman"/>
        </w:rPr>
        <w:t>is extremely informative and provides information across farms on most aspects of pork production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including veterinary costs</w:t>
      </w:r>
      <w:r w:rsidR="00642443" w:rsidRPr="00121806">
        <w:rPr>
          <w:rFonts w:ascii="Times New Roman" w:hAnsi="Times New Roman" w:cs="Times New Roman"/>
        </w:rPr>
        <w:t>,</w:t>
      </w:r>
      <w:r w:rsidRPr="00121806">
        <w:rPr>
          <w:rFonts w:ascii="Times New Roman" w:hAnsi="Times New Roman" w:cs="Times New Roman"/>
        </w:rPr>
        <w:t xml:space="preserve"> so </w:t>
      </w:r>
      <w:r w:rsidR="00642443" w:rsidRPr="00121806">
        <w:rPr>
          <w:rFonts w:ascii="Times New Roman" w:hAnsi="Times New Roman" w:cs="Times New Roman"/>
        </w:rPr>
        <w:t xml:space="preserve">is </w:t>
      </w:r>
      <w:r w:rsidRPr="00121806">
        <w:rPr>
          <w:rFonts w:ascii="Times New Roman" w:hAnsi="Times New Roman" w:cs="Times New Roman"/>
        </w:rPr>
        <w:t xml:space="preserve">worth looking at. It is available </w:t>
      </w:r>
      <w:r w:rsidR="00642443" w:rsidRPr="00121806">
        <w:rPr>
          <w:rFonts w:ascii="Times New Roman" w:hAnsi="Times New Roman" w:cs="Times New Roman"/>
        </w:rPr>
        <w:t xml:space="preserve">under the Research/Program 4 tab on Pork CRC’s website at </w:t>
      </w:r>
      <w:hyperlink r:id="rId6" w:history="1">
        <w:r w:rsidR="00642443" w:rsidRPr="00121806">
          <w:rPr>
            <w:rStyle w:val="Hyperlink"/>
            <w:rFonts w:ascii="Times New Roman" w:hAnsi="Times New Roman" w:cs="Times New Roman"/>
          </w:rPr>
          <w:t>www.porkcrc.com.au</w:t>
        </w:r>
      </w:hyperlink>
    </w:p>
    <w:p w:rsidR="00FB128A" w:rsidRPr="00121806" w:rsidRDefault="00642443" w:rsidP="00A27A66">
      <w:pPr>
        <w:rPr>
          <w:rFonts w:ascii="Times New Roman" w:hAnsi="Times New Roman" w:cs="Times New Roman"/>
          <w:noProof/>
          <w:lang w:eastAsia="en-AU"/>
        </w:rPr>
      </w:pPr>
      <w:r w:rsidRPr="00121806">
        <w:rPr>
          <w:rFonts w:ascii="Times New Roman" w:hAnsi="Times New Roman" w:cs="Times New Roman"/>
        </w:rPr>
        <w:t>F</w:t>
      </w:r>
      <w:r w:rsidR="00FB128A" w:rsidRPr="00121806">
        <w:rPr>
          <w:rFonts w:ascii="Times New Roman" w:hAnsi="Times New Roman" w:cs="Times New Roman"/>
        </w:rPr>
        <w:t>or further information</w:t>
      </w:r>
      <w:r w:rsidRPr="00121806">
        <w:rPr>
          <w:rFonts w:ascii="Times New Roman" w:hAnsi="Times New Roman" w:cs="Times New Roman"/>
        </w:rPr>
        <w:t>,</w:t>
      </w:r>
      <w:r w:rsidR="00FB128A" w:rsidRPr="00121806">
        <w:rPr>
          <w:rFonts w:ascii="Times New Roman" w:hAnsi="Times New Roman" w:cs="Times New Roman"/>
        </w:rPr>
        <w:t xml:space="preserve"> </w:t>
      </w:r>
      <w:r w:rsidRPr="00121806">
        <w:rPr>
          <w:rFonts w:ascii="Times New Roman" w:hAnsi="Times New Roman" w:cs="Times New Roman"/>
        </w:rPr>
        <w:t xml:space="preserve">email </w:t>
      </w:r>
      <w:r w:rsidR="00FB128A" w:rsidRPr="00121806">
        <w:rPr>
          <w:rFonts w:ascii="Times New Roman" w:hAnsi="Times New Roman" w:cs="Times New Roman"/>
        </w:rPr>
        <w:t>Stephen</w:t>
      </w:r>
      <w:r w:rsidR="00FA5171" w:rsidRPr="00121806">
        <w:rPr>
          <w:rFonts w:ascii="Times New Roman" w:hAnsi="Times New Roman" w:cs="Times New Roman"/>
        </w:rPr>
        <w:t xml:space="preserve"> (Stephen.wied</w:t>
      </w:r>
      <w:r w:rsidR="00405244" w:rsidRPr="00121806">
        <w:rPr>
          <w:rFonts w:ascii="Times New Roman" w:hAnsi="Times New Roman" w:cs="Times New Roman"/>
        </w:rPr>
        <w:t>e</w:t>
      </w:r>
      <w:r w:rsidR="00FA5171" w:rsidRPr="00121806">
        <w:rPr>
          <w:rFonts w:ascii="Times New Roman" w:hAnsi="Times New Roman" w:cs="Times New Roman"/>
        </w:rPr>
        <w:t xml:space="preserve">mann@integrityag.net.au) </w:t>
      </w:r>
      <w:r w:rsidR="00FB128A" w:rsidRPr="00121806">
        <w:rPr>
          <w:rFonts w:ascii="Times New Roman" w:hAnsi="Times New Roman" w:cs="Times New Roman"/>
        </w:rPr>
        <w:t xml:space="preserve">or </w:t>
      </w:r>
      <w:r w:rsidRPr="00121806">
        <w:rPr>
          <w:rFonts w:ascii="Times New Roman" w:hAnsi="Times New Roman" w:cs="Times New Roman"/>
        </w:rPr>
        <w:t xml:space="preserve">Dr </w:t>
      </w:r>
      <w:r w:rsidR="00FB128A" w:rsidRPr="00121806">
        <w:rPr>
          <w:rFonts w:ascii="Times New Roman" w:hAnsi="Times New Roman" w:cs="Times New Roman"/>
        </w:rPr>
        <w:t>Rob Wilson (</w:t>
      </w:r>
      <w:hyperlink r:id="rId7" w:history="1">
        <w:r w:rsidR="007D39D2" w:rsidRPr="00121806">
          <w:rPr>
            <w:rStyle w:val="Hyperlink"/>
            <w:rFonts w:ascii="Times New Roman" w:hAnsi="Times New Roman" w:cs="Times New Roman"/>
          </w:rPr>
          <w:t>rob@robwilsonconsulting.com.au</w:t>
        </w:r>
      </w:hyperlink>
      <w:r w:rsidR="00FA5171" w:rsidRPr="00121806">
        <w:rPr>
          <w:rFonts w:ascii="Times New Roman" w:hAnsi="Times New Roman" w:cs="Times New Roman"/>
        </w:rPr>
        <w:t>)</w:t>
      </w:r>
      <w:r w:rsidR="00FA5171" w:rsidRPr="00121806">
        <w:rPr>
          <w:rFonts w:ascii="Times New Roman" w:hAnsi="Times New Roman" w:cs="Times New Roman"/>
          <w:noProof/>
          <w:lang w:eastAsia="en-AU"/>
        </w:rPr>
        <w:t>.</w:t>
      </w:r>
    </w:p>
    <w:p w:rsidR="007D39D2" w:rsidRPr="00121806" w:rsidRDefault="007D6770" w:rsidP="00011F46">
      <w:pPr>
        <w:jc w:val="center"/>
        <w:rPr>
          <w:rFonts w:ascii="Times New Roman" w:hAnsi="Times New Roman" w:cs="Times New Roman"/>
        </w:rPr>
      </w:pPr>
      <w:hyperlink r:id="rId8" w:history="1">
        <w:r w:rsidR="007D39D2" w:rsidRPr="00121806">
          <w:rPr>
            <w:rStyle w:val="Hyperlink"/>
            <w:rFonts w:ascii="Times New Roman" w:hAnsi="Times New Roman" w:cs="Times New Roman"/>
          </w:rPr>
          <w:t>www.porkcrc.com.au</w:t>
        </w:r>
      </w:hyperlink>
    </w:p>
    <w:p w:rsidR="007D39D2" w:rsidRPr="00121806" w:rsidRDefault="007D39D2" w:rsidP="00011F46">
      <w:pPr>
        <w:jc w:val="center"/>
        <w:rPr>
          <w:rFonts w:ascii="Times New Roman" w:hAnsi="Times New Roman" w:cs="Times New Roman"/>
        </w:rPr>
      </w:pPr>
    </w:p>
    <w:p w:rsidR="007D39D2" w:rsidRPr="00121806" w:rsidRDefault="007D39D2">
      <w:pPr>
        <w:rPr>
          <w:rFonts w:ascii="Times New Roman" w:hAnsi="Times New Roman" w:cs="Times New Roman"/>
          <w:sz w:val="16"/>
          <w:szCs w:val="16"/>
        </w:rPr>
      </w:pPr>
      <w:r w:rsidRPr="00121806">
        <w:rPr>
          <w:rFonts w:ascii="Times New Roman" w:hAnsi="Times New Roman" w:cs="Times New Roman"/>
          <w:sz w:val="16"/>
          <w:szCs w:val="16"/>
        </w:rPr>
        <w:t xml:space="preserve">APN Initiatives July 2016 </w:t>
      </w:r>
      <w:r w:rsidR="00A630D9">
        <w:rPr>
          <w:rFonts w:ascii="Times New Roman" w:hAnsi="Times New Roman" w:cs="Times New Roman"/>
          <w:sz w:val="16"/>
          <w:szCs w:val="16"/>
        </w:rPr>
        <w:t>Website</w:t>
      </w:r>
      <w:r w:rsidRPr="00121806">
        <w:rPr>
          <w:rFonts w:ascii="Times New Roman" w:hAnsi="Times New Roman" w:cs="Times New Roman"/>
          <w:sz w:val="16"/>
          <w:szCs w:val="16"/>
        </w:rPr>
        <w:t>.docx</w:t>
      </w:r>
      <w:r w:rsidR="00A630D9">
        <w:rPr>
          <w:rFonts w:ascii="Times New Roman" w:hAnsi="Times New Roman" w:cs="Times New Roman"/>
          <w:sz w:val="16"/>
          <w:szCs w:val="16"/>
        </w:rPr>
        <w:t>/</w:t>
      </w:r>
      <w:r w:rsidR="00011F46" w:rsidRPr="00121806">
        <w:rPr>
          <w:rFonts w:ascii="Times New Roman" w:hAnsi="Times New Roman" w:cs="Times New Roman"/>
          <w:sz w:val="16"/>
          <w:szCs w:val="16"/>
        </w:rPr>
        <w:t>RC280616</w:t>
      </w:r>
    </w:p>
    <w:p w:rsidR="00181925" w:rsidRPr="00121806" w:rsidRDefault="00181925">
      <w:pPr>
        <w:rPr>
          <w:rFonts w:ascii="Times New Roman" w:hAnsi="Times New Roman" w:cs="Times New Roman"/>
          <w:sz w:val="16"/>
          <w:szCs w:val="16"/>
        </w:rPr>
      </w:pPr>
    </w:p>
    <w:p w:rsidR="0099427B" w:rsidRDefault="0099427B" w:rsidP="0099427B"/>
    <w:p w:rsidR="0099427B" w:rsidRDefault="0099427B" w:rsidP="0099427B"/>
    <w:p w:rsidR="00A27A66" w:rsidRDefault="00A27A66" w:rsidP="00A27A66"/>
    <w:p w:rsidR="0099427B" w:rsidRDefault="0099427B" w:rsidP="0099427B">
      <w:r>
        <w:t>.</w:t>
      </w:r>
    </w:p>
    <w:p w:rsidR="00F4278E" w:rsidRDefault="00F4278E"/>
    <w:sectPr w:rsidR="00F42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E"/>
    <w:rsid w:val="00011F46"/>
    <w:rsid w:val="00093A76"/>
    <w:rsid w:val="001017CA"/>
    <w:rsid w:val="00121806"/>
    <w:rsid w:val="00124FA8"/>
    <w:rsid w:val="00181925"/>
    <w:rsid w:val="00215D33"/>
    <w:rsid w:val="002A6639"/>
    <w:rsid w:val="003B43F7"/>
    <w:rsid w:val="00405244"/>
    <w:rsid w:val="0042652B"/>
    <w:rsid w:val="006318E8"/>
    <w:rsid w:val="0064134E"/>
    <w:rsid w:val="00642443"/>
    <w:rsid w:val="0067478C"/>
    <w:rsid w:val="006C75CB"/>
    <w:rsid w:val="00793101"/>
    <w:rsid w:val="007D39D2"/>
    <w:rsid w:val="007F20D8"/>
    <w:rsid w:val="0089442E"/>
    <w:rsid w:val="009202CA"/>
    <w:rsid w:val="0099427B"/>
    <w:rsid w:val="00A12310"/>
    <w:rsid w:val="00A27A66"/>
    <w:rsid w:val="00A4209A"/>
    <w:rsid w:val="00A630D9"/>
    <w:rsid w:val="00AB1D9C"/>
    <w:rsid w:val="00B44904"/>
    <w:rsid w:val="00BB2607"/>
    <w:rsid w:val="00C3116C"/>
    <w:rsid w:val="00E04803"/>
    <w:rsid w:val="00E84C35"/>
    <w:rsid w:val="00F32E6B"/>
    <w:rsid w:val="00F4278E"/>
    <w:rsid w:val="00F50E22"/>
    <w:rsid w:val="00F92171"/>
    <w:rsid w:val="00FA5171"/>
    <w:rsid w:val="00FB128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277F4-31DA-460E-ADD4-07EFB873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9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kcrc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@robwilsonconsulting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kcrc.com.au" TargetMode="External"/><Relationship Id="rId5" Type="http://schemas.openxmlformats.org/officeDocument/2006/relationships/hyperlink" Target="http://www.porkcrc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5DB9-A5D2-4862-9E79-63E1005F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71F9D67C.dotm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Campbell</dc:creator>
  <cp:keywords/>
  <dc:description/>
  <cp:lastModifiedBy>Becky Smith</cp:lastModifiedBy>
  <cp:revision>2</cp:revision>
  <cp:lastPrinted>2016-07-04T06:26:00Z</cp:lastPrinted>
  <dcterms:created xsi:type="dcterms:W3CDTF">2016-07-18T00:11:00Z</dcterms:created>
  <dcterms:modified xsi:type="dcterms:W3CDTF">2016-07-18T00:11:00Z</dcterms:modified>
</cp:coreProperties>
</file>